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E7E9E" w14:textId="647C4387" w:rsidR="006A7E6B" w:rsidRPr="006A7E6B" w:rsidRDefault="006A7E6B" w:rsidP="006A7E6B">
      <w:pPr>
        <w:adjustRightInd/>
        <w:spacing w:line="488" w:lineRule="exact"/>
        <w:ind w:leftChars="100" w:left="234"/>
        <w:jc w:val="center"/>
        <w:rPr>
          <w:rFonts w:asciiTheme="majorEastAsia" w:eastAsiaTheme="majorEastAsia" w:hAnsiTheme="majorEastAsia" w:cs="ＭＳ ゴシック"/>
          <w:color w:val="auto"/>
          <w:spacing w:val="8"/>
          <w:sz w:val="32"/>
          <w:szCs w:val="32"/>
        </w:rPr>
      </w:pPr>
      <w:r w:rsidRPr="006A7E6B">
        <w:rPr>
          <w:rFonts w:asciiTheme="majorEastAsia" w:eastAsiaTheme="majorEastAsia" w:hAnsiTheme="majorEastAsia" w:hint="eastAsia"/>
          <w:color w:val="auto"/>
          <w:sz w:val="32"/>
          <w:szCs w:val="32"/>
        </w:rPr>
        <w:t>令和</w:t>
      </w:r>
      <w:r w:rsidRPr="006A7E6B">
        <w:rPr>
          <w:rFonts w:asciiTheme="majorEastAsia" w:eastAsiaTheme="majorEastAsia" w:hAnsiTheme="majorEastAsia"/>
          <w:color w:val="auto"/>
          <w:sz w:val="32"/>
          <w:szCs w:val="32"/>
        </w:rPr>
        <w:t>6</w:t>
      </w:r>
      <w:r w:rsidRPr="006A7E6B">
        <w:rPr>
          <w:rFonts w:asciiTheme="majorEastAsia" w:eastAsiaTheme="majorEastAsia" w:hAnsiTheme="majorEastAsia" w:hint="eastAsia"/>
          <w:color w:val="auto"/>
          <w:sz w:val="32"/>
          <w:szCs w:val="32"/>
        </w:rPr>
        <w:t>年版小学校理科</w:t>
      </w:r>
      <w:r w:rsidR="00D65960" w:rsidRPr="006A7E6B">
        <w:rPr>
          <w:rFonts w:asciiTheme="majorEastAsia" w:eastAsiaTheme="majorEastAsia" w:hAnsiTheme="majorEastAsia" w:cs="ＭＳ ゴシック" w:hint="eastAsia"/>
          <w:color w:val="auto"/>
          <w:spacing w:val="8"/>
          <w:sz w:val="32"/>
          <w:szCs w:val="32"/>
        </w:rPr>
        <w:t>「</w:t>
      </w:r>
      <w:r w:rsidRPr="006A7E6B">
        <w:rPr>
          <w:rFonts w:asciiTheme="majorEastAsia" w:eastAsiaTheme="majorEastAsia" w:hAnsiTheme="majorEastAsia" w:cs="ＭＳ ゴシック" w:hint="eastAsia"/>
          <w:color w:val="auto"/>
          <w:spacing w:val="8"/>
          <w:sz w:val="32"/>
          <w:szCs w:val="32"/>
        </w:rPr>
        <w:t xml:space="preserve">新版 </w:t>
      </w:r>
      <w:r w:rsidR="00D65960" w:rsidRPr="006A7E6B">
        <w:rPr>
          <w:rFonts w:asciiTheme="majorEastAsia" w:eastAsiaTheme="majorEastAsia" w:hAnsiTheme="majorEastAsia" w:cs="ＭＳ ゴシック" w:hint="eastAsia"/>
          <w:color w:val="auto"/>
          <w:spacing w:val="8"/>
          <w:sz w:val="32"/>
          <w:szCs w:val="32"/>
        </w:rPr>
        <w:t>たのしい理科」</w:t>
      </w:r>
    </w:p>
    <w:p w14:paraId="36D2D361" w14:textId="06F09E42" w:rsidR="00D65960" w:rsidRPr="006A7E6B" w:rsidRDefault="00D65960" w:rsidP="006A7E6B">
      <w:pPr>
        <w:adjustRightInd/>
        <w:spacing w:line="488" w:lineRule="exact"/>
        <w:ind w:leftChars="100" w:left="234"/>
        <w:jc w:val="center"/>
        <w:rPr>
          <w:rFonts w:asciiTheme="majorEastAsia" w:eastAsiaTheme="majorEastAsia" w:hAnsiTheme="majorEastAsia"/>
          <w:color w:val="auto"/>
          <w:sz w:val="32"/>
          <w:szCs w:val="32"/>
        </w:rPr>
      </w:pPr>
      <w:r w:rsidRPr="006A7E6B">
        <w:rPr>
          <w:rFonts w:asciiTheme="majorEastAsia" w:eastAsiaTheme="majorEastAsia" w:hAnsiTheme="majorEastAsia" w:cs="ＭＳ ゴシック" w:hint="eastAsia"/>
          <w:color w:val="auto"/>
          <w:spacing w:val="8"/>
          <w:sz w:val="32"/>
          <w:szCs w:val="32"/>
        </w:rPr>
        <w:t>複式学級用指導計画</w:t>
      </w:r>
      <w:r w:rsidR="00357E75">
        <w:rPr>
          <w:rFonts w:asciiTheme="majorEastAsia" w:eastAsiaTheme="majorEastAsia" w:hAnsiTheme="majorEastAsia" w:cs="ＭＳ ゴシック" w:hint="eastAsia"/>
          <w:color w:val="auto"/>
          <w:spacing w:val="8"/>
          <w:sz w:val="32"/>
          <w:szCs w:val="32"/>
        </w:rPr>
        <w:t>作成ガイド</w:t>
      </w:r>
    </w:p>
    <w:p w14:paraId="510405CE" w14:textId="77777777" w:rsidR="00D65960" w:rsidRPr="00DF19FC" w:rsidRDefault="00D65960">
      <w:pPr>
        <w:adjustRightInd/>
        <w:rPr>
          <w:rFonts w:ascii="ＭＳ 明朝"/>
          <w:color w:val="auto"/>
          <w:spacing w:val="12"/>
        </w:rPr>
      </w:pPr>
    </w:p>
    <w:p w14:paraId="225F9A50" w14:textId="77777777" w:rsidR="00D65960" w:rsidRPr="006A7E6B" w:rsidRDefault="00D65960">
      <w:pPr>
        <w:adjustRightInd/>
        <w:spacing w:line="388" w:lineRule="exact"/>
        <w:rPr>
          <w:rFonts w:ascii="ＭＳ 明朝"/>
          <w:color w:val="auto"/>
          <w:spacing w:val="12"/>
          <w:sz w:val="20"/>
          <w:szCs w:val="20"/>
        </w:rPr>
      </w:pPr>
      <w:r w:rsidRPr="006A7E6B">
        <w:rPr>
          <w:rFonts w:ascii="ＭＳ 明朝" w:eastAsia="ＭＳ ゴシック" w:cs="ＭＳ ゴシック" w:hint="eastAsia"/>
          <w:color w:val="auto"/>
          <w:spacing w:val="2"/>
          <w:sz w:val="20"/>
          <w:szCs w:val="20"/>
        </w:rPr>
        <w:t>はじめに</w:t>
      </w:r>
    </w:p>
    <w:p w14:paraId="48AFA6CF" w14:textId="77777777" w:rsidR="00D65960" w:rsidRPr="006A7E6B" w:rsidRDefault="00D65960">
      <w:pPr>
        <w:adjustRightInd/>
        <w:rPr>
          <w:rFonts w:ascii="ＭＳ 明朝"/>
          <w:color w:val="auto"/>
          <w:spacing w:val="12"/>
          <w:sz w:val="20"/>
          <w:szCs w:val="20"/>
        </w:rPr>
      </w:pPr>
      <w:r w:rsidRPr="006A7E6B">
        <w:rPr>
          <w:rFonts w:hint="eastAsia"/>
          <w:color w:val="auto"/>
          <w:sz w:val="20"/>
          <w:szCs w:val="20"/>
        </w:rPr>
        <w:t xml:space="preserve">　ここに示した複式学級用指導計画は、隣接する２学年の学習内容を</w:t>
      </w:r>
      <w:r w:rsidR="009E44BD" w:rsidRPr="006A7E6B">
        <w:rPr>
          <w:rFonts w:hint="eastAsia"/>
          <w:color w:val="auto"/>
          <w:sz w:val="20"/>
          <w:szCs w:val="20"/>
        </w:rPr>
        <w:t>A</w:t>
      </w:r>
      <w:r w:rsidRPr="006A7E6B">
        <w:rPr>
          <w:rFonts w:hint="eastAsia"/>
          <w:color w:val="auto"/>
          <w:sz w:val="20"/>
          <w:szCs w:val="20"/>
        </w:rPr>
        <w:t>年度と</w:t>
      </w:r>
      <w:r w:rsidR="009E44BD" w:rsidRPr="006A7E6B">
        <w:rPr>
          <w:rFonts w:hint="eastAsia"/>
          <w:color w:val="auto"/>
          <w:sz w:val="20"/>
          <w:szCs w:val="20"/>
        </w:rPr>
        <w:t>B</w:t>
      </w:r>
      <w:r w:rsidRPr="006A7E6B">
        <w:rPr>
          <w:rFonts w:hint="eastAsia"/>
          <w:color w:val="auto"/>
          <w:sz w:val="20"/>
          <w:szCs w:val="20"/>
        </w:rPr>
        <w:t>年度の２年間に、単元内容の系統性や関連性、教材の特性による時期や順序性を配慮して、教科書にある単元を再配分して作成したもので</w:t>
      </w:r>
      <w:r w:rsidR="007819D2" w:rsidRPr="006A7E6B">
        <w:rPr>
          <w:rFonts w:hint="eastAsia"/>
          <w:color w:val="auto"/>
          <w:sz w:val="20"/>
          <w:szCs w:val="20"/>
        </w:rPr>
        <w:t>す</w:t>
      </w:r>
      <w:r w:rsidRPr="006A7E6B">
        <w:rPr>
          <w:rFonts w:hint="eastAsia"/>
          <w:color w:val="auto"/>
          <w:sz w:val="20"/>
          <w:szCs w:val="20"/>
        </w:rPr>
        <w:t>。したがって、</w:t>
      </w:r>
      <w:r w:rsidR="009E44BD" w:rsidRPr="006A7E6B">
        <w:rPr>
          <w:rFonts w:hint="eastAsia"/>
          <w:color w:val="auto"/>
          <w:sz w:val="20"/>
          <w:szCs w:val="20"/>
        </w:rPr>
        <w:t>A</w:t>
      </w:r>
      <w:r w:rsidRPr="006A7E6B">
        <w:rPr>
          <w:rFonts w:hint="eastAsia"/>
          <w:color w:val="auto"/>
          <w:sz w:val="20"/>
          <w:szCs w:val="20"/>
        </w:rPr>
        <w:t>年度と</w:t>
      </w:r>
      <w:r w:rsidR="009E44BD" w:rsidRPr="006A7E6B">
        <w:rPr>
          <w:rFonts w:hint="eastAsia"/>
          <w:color w:val="auto"/>
          <w:sz w:val="20"/>
          <w:szCs w:val="20"/>
        </w:rPr>
        <w:t>B</w:t>
      </w:r>
      <w:r w:rsidRPr="006A7E6B">
        <w:rPr>
          <w:rFonts w:hint="eastAsia"/>
          <w:color w:val="auto"/>
          <w:sz w:val="20"/>
          <w:szCs w:val="20"/>
        </w:rPr>
        <w:t>年度の２年間で、２つの学年の学習が完了するように構成してあ</w:t>
      </w:r>
      <w:r w:rsidR="007819D2" w:rsidRPr="006A7E6B">
        <w:rPr>
          <w:rFonts w:hint="eastAsia"/>
          <w:color w:val="auto"/>
          <w:sz w:val="20"/>
          <w:szCs w:val="20"/>
        </w:rPr>
        <w:t>ります</w:t>
      </w:r>
      <w:r w:rsidRPr="006A7E6B">
        <w:rPr>
          <w:rFonts w:hint="eastAsia"/>
          <w:color w:val="auto"/>
          <w:sz w:val="20"/>
          <w:szCs w:val="20"/>
        </w:rPr>
        <w:t>。</w:t>
      </w:r>
    </w:p>
    <w:p w14:paraId="159F3270" w14:textId="79B6271A" w:rsidR="00D65960" w:rsidRPr="006A7E6B" w:rsidRDefault="00D65960">
      <w:pPr>
        <w:adjustRightInd/>
        <w:rPr>
          <w:rFonts w:ascii="ＭＳ 明朝"/>
          <w:color w:val="auto"/>
          <w:spacing w:val="12"/>
          <w:sz w:val="20"/>
          <w:szCs w:val="20"/>
        </w:rPr>
      </w:pPr>
      <w:r w:rsidRPr="006A7E6B">
        <w:rPr>
          <w:rFonts w:hint="eastAsia"/>
          <w:color w:val="auto"/>
          <w:sz w:val="20"/>
          <w:szCs w:val="20"/>
        </w:rPr>
        <w:t xml:space="preserve">　本複式学級用指導計画は、上位学年と下位学年の２学年の児童が同一教室で同じ内容を学習する指導計画になってい</w:t>
      </w:r>
      <w:r w:rsidR="007819D2" w:rsidRPr="006A7E6B">
        <w:rPr>
          <w:rFonts w:hint="eastAsia"/>
          <w:color w:val="auto"/>
          <w:sz w:val="20"/>
          <w:szCs w:val="20"/>
        </w:rPr>
        <w:t>ます</w:t>
      </w:r>
      <w:r w:rsidRPr="006A7E6B">
        <w:rPr>
          <w:rFonts w:hint="eastAsia"/>
          <w:color w:val="auto"/>
          <w:sz w:val="20"/>
          <w:szCs w:val="20"/>
        </w:rPr>
        <w:t>。指導に際しては、学級の状況、児童一人ひとりの学習状況、地域性を十分に考慮し、また、各単元の詳しい指導計画については、大日本図書「</w:t>
      </w:r>
      <w:r w:rsidR="006A7E6B" w:rsidRPr="006A7E6B">
        <w:rPr>
          <w:rFonts w:hint="eastAsia"/>
          <w:color w:val="auto"/>
          <w:sz w:val="20"/>
          <w:szCs w:val="20"/>
        </w:rPr>
        <w:t>新版</w:t>
      </w:r>
      <w:r w:rsidR="006A7E6B" w:rsidRPr="006A7E6B">
        <w:rPr>
          <w:color w:val="auto"/>
          <w:sz w:val="20"/>
          <w:szCs w:val="20"/>
        </w:rPr>
        <w:t xml:space="preserve"> </w:t>
      </w:r>
      <w:r w:rsidRPr="006A7E6B">
        <w:rPr>
          <w:rFonts w:hint="eastAsia"/>
          <w:color w:val="auto"/>
          <w:sz w:val="20"/>
          <w:szCs w:val="20"/>
        </w:rPr>
        <w:t>たのしい理科」教師用指導書の指導</w:t>
      </w:r>
      <w:r w:rsidR="007819D2" w:rsidRPr="006A7E6B">
        <w:rPr>
          <w:rFonts w:hint="eastAsia"/>
          <w:color w:val="auto"/>
          <w:sz w:val="20"/>
          <w:szCs w:val="20"/>
        </w:rPr>
        <w:t>案などを参照し、少人数の特性を活かして柔軟にご活用</w:t>
      </w:r>
      <w:r w:rsidR="006A7E6B" w:rsidRPr="006A7E6B">
        <w:rPr>
          <w:rFonts w:hint="eastAsia"/>
          <w:color w:val="auto"/>
          <w:sz w:val="20"/>
          <w:szCs w:val="20"/>
        </w:rPr>
        <w:t>くだ</w:t>
      </w:r>
      <w:r w:rsidR="007819D2" w:rsidRPr="006A7E6B">
        <w:rPr>
          <w:rFonts w:hint="eastAsia"/>
          <w:color w:val="auto"/>
          <w:sz w:val="20"/>
          <w:szCs w:val="20"/>
        </w:rPr>
        <w:t>さい。</w:t>
      </w:r>
    </w:p>
    <w:p w14:paraId="175EA0FF" w14:textId="77777777" w:rsidR="00D65960" w:rsidRPr="006A7E6B" w:rsidRDefault="00D65960">
      <w:pPr>
        <w:adjustRightInd/>
        <w:rPr>
          <w:rFonts w:ascii="ＭＳ 明朝"/>
          <w:color w:val="auto"/>
          <w:spacing w:val="12"/>
          <w:sz w:val="20"/>
          <w:szCs w:val="20"/>
        </w:rPr>
      </w:pPr>
    </w:p>
    <w:p w14:paraId="245313DB" w14:textId="4B19F567" w:rsidR="00D65960" w:rsidRPr="006A7E6B" w:rsidRDefault="00D65960" w:rsidP="009625B2">
      <w:pPr>
        <w:adjustRightInd/>
        <w:spacing w:line="388" w:lineRule="exact"/>
        <w:outlineLvl w:val="0"/>
        <w:rPr>
          <w:rFonts w:ascii="ＭＳ 明朝"/>
          <w:color w:val="auto"/>
          <w:spacing w:val="12"/>
          <w:sz w:val="20"/>
          <w:szCs w:val="20"/>
        </w:rPr>
      </w:pPr>
      <w:r w:rsidRPr="006A7E6B">
        <w:rPr>
          <w:rFonts w:ascii="ＭＳ 明朝" w:eastAsia="ＭＳ ゴシック" w:cs="ＭＳ ゴシック" w:hint="eastAsia"/>
          <w:color w:val="auto"/>
          <w:spacing w:val="2"/>
          <w:sz w:val="20"/>
          <w:szCs w:val="20"/>
          <w:shd w:val="pct15" w:color="auto" w:fill="FFFFFF"/>
        </w:rPr>
        <w:t>１．複式学級の理科学習指導を効果的に進めるために</w:t>
      </w:r>
      <w:r w:rsidR="00C529E2" w:rsidRPr="006A7E6B">
        <w:rPr>
          <w:rFonts w:ascii="ＭＳ 明朝" w:eastAsia="ＭＳ ゴシック" w:cs="ＭＳ ゴシック" w:hint="eastAsia"/>
          <w:color w:val="auto"/>
          <w:spacing w:val="2"/>
          <w:sz w:val="20"/>
          <w:szCs w:val="20"/>
          <w:shd w:val="pct15" w:color="auto" w:fill="FFFFFF"/>
        </w:rPr>
        <w:t xml:space="preserve">　　　　　　　　　　　</w:t>
      </w:r>
      <w:r w:rsidR="006A7E6B">
        <w:rPr>
          <w:rFonts w:ascii="ＭＳ 明朝" w:eastAsia="ＭＳ ゴシック" w:cs="ＭＳ ゴシック" w:hint="eastAsia"/>
          <w:color w:val="auto"/>
          <w:spacing w:val="2"/>
          <w:sz w:val="20"/>
          <w:szCs w:val="20"/>
          <w:shd w:val="pct15" w:color="auto" w:fill="FFFFFF"/>
        </w:rPr>
        <w:t xml:space="preserve">　　　　　　</w:t>
      </w:r>
      <w:r w:rsidR="00C529E2" w:rsidRPr="006A7E6B">
        <w:rPr>
          <w:rFonts w:ascii="ＭＳ 明朝" w:eastAsia="ＭＳ ゴシック" w:cs="ＭＳ ゴシック" w:hint="eastAsia"/>
          <w:color w:val="auto"/>
          <w:spacing w:val="2"/>
          <w:sz w:val="20"/>
          <w:szCs w:val="20"/>
          <w:shd w:val="pct15" w:color="auto" w:fill="FFFFFF"/>
        </w:rPr>
        <w:t xml:space="preserve">　</w:t>
      </w:r>
    </w:p>
    <w:p w14:paraId="222D7B66" w14:textId="77777777" w:rsidR="00D65960" w:rsidRPr="006A7E6B" w:rsidRDefault="00D65960" w:rsidP="009625B2">
      <w:pPr>
        <w:spacing w:line="368" w:lineRule="exact"/>
        <w:outlineLvl w:val="0"/>
        <w:rPr>
          <w:rFonts w:ascii="ＭＳ 明朝" w:eastAsia="ＭＳ ゴシック" w:cs="ＭＳ ゴシック"/>
          <w:color w:val="auto"/>
          <w:sz w:val="20"/>
          <w:szCs w:val="20"/>
        </w:rPr>
      </w:pPr>
      <w:r w:rsidRPr="006A7E6B">
        <w:rPr>
          <w:rFonts w:ascii="ＭＳ ゴシック" w:hAnsi="ＭＳ ゴシック" w:cs="ＭＳ ゴシック"/>
          <w:color w:val="auto"/>
          <w:sz w:val="20"/>
          <w:szCs w:val="20"/>
        </w:rPr>
        <w:t>(1)</w:t>
      </w:r>
      <w:r w:rsidRPr="006A7E6B">
        <w:rPr>
          <w:rFonts w:ascii="ＭＳ 明朝" w:eastAsia="ＭＳ ゴシック" w:cs="ＭＳ ゴシック" w:hint="eastAsia"/>
          <w:color w:val="auto"/>
          <w:sz w:val="20"/>
          <w:szCs w:val="20"/>
        </w:rPr>
        <w:t xml:space="preserve">　指導計画の具体化と準備</w:t>
      </w:r>
    </w:p>
    <w:p w14:paraId="45E3AC6E" w14:textId="77777777" w:rsidR="00D65960" w:rsidRPr="006A7E6B" w:rsidRDefault="00D65960" w:rsidP="00D65960">
      <w:pPr>
        <w:ind w:leftChars="100" w:left="234" w:firstLineChars="100" w:firstLine="224"/>
        <w:rPr>
          <w:color w:val="auto"/>
          <w:sz w:val="20"/>
          <w:szCs w:val="20"/>
        </w:rPr>
      </w:pPr>
      <w:r w:rsidRPr="006A7E6B">
        <w:rPr>
          <w:rFonts w:hint="eastAsia"/>
          <w:color w:val="auto"/>
          <w:sz w:val="20"/>
          <w:szCs w:val="20"/>
        </w:rPr>
        <w:t>本複式学級用指導計画では、２年間で２学年の学習内容を習得させるために、上位学年と下位学年の全単元を一緒にして、その約半分を組み合わせて</w:t>
      </w:r>
      <w:r w:rsidR="009E44BD" w:rsidRPr="006A7E6B">
        <w:rPr>
          <w:color w:val="auto"/>
          <w:sz w:val="20"/>
          <w:szCs w:val="20"/>
        </w:rPr>
        <w:t>A</w:t>
      </w:r>
      <w:r w:rsidRPr="006A7E6B">
        <w:rPr>
          <w:rFonts w:hint="eastAsia"/>
          <w:color w:val="auto"/>
          <w:sz w:val="20"/>
          <w:szCs w:val="20"/>
        </w:rPr>
        <w:t>年度と</w:t>
      </w:r>
      <w:r w:rsidR="009E44BD" w:rsidRPr="006A7E6B">
        <w:rPr>
          <w:color w:val="auto"/>
          <w:sz w:val="20"/>
          <w:szCs w:val="20"/>
        </w:rPr>
        <w:t>B</w:t>
      </w:r>
      <w:r w:rsidRPr="006A7E6B">
        <w:rPr>
          <w:rFonts w:hint="eastAsia"/>
          <w:color w:val="auto"/>
          <w:sz w:val="20"/>
          <w:szCs w:val="20"/>
        </w:rPr>
        <w:t>年度で学習内容を構成してい</w:t>
      </w:r>
      <w:r w:rsidR="007819D2" w:rsidRPr="006A7E6B">
        <w:rPr>
          <w:rFonts w:hint="eastAsia"/>
          <w:color w:val="auto"/>
          <w:sz w:val="20"/>
          <w:szCs w:val="20"/>
        </w:rPr>
        <w:t>ます</w:t>
      </w:r>
      <w:r w:rsidRPr="006A7E6B">
        <w:rPr>
          <w:rFonts w:hint="eastAsia"/>
          <w:color w:val="auto"/>
          <w:sz w:val="20"/>
          <w:szCs w:val="20"/>
        </w:rPr>
        <w:t>。よって、</w:t>
      </w:r>
      <w:r w:rsidR="009E44BD" w:rsidRPr="006A7E6B">
        <w:rPr>
          <w:rFonts w:hint="eastAsia"/>
          <w:color w:val="auto"/>
          <w:sz w:val="20"/>
          <w:szCs w:val="20"/>
        </w:rPr>
        <w:t>A</w:t>
      </w:r>
      <w:r w:rsidRPr="006A7E6B">
        <w:rPr>
          <w:rFonts w:hint="eastAsia"/>
          <w:color w:val="auto"/>
          <w:sz w:val="20"/>
          <w:szCs w:val="20"/>
        </w:rPr>
        <w:t>年度の学習計画に従っているときも、必ず</w:t>
      </w:r>
      <w:r w:rsidR="009E44BD" w:rsidRPr="006A7E6B">
        <w:rPr>
          <w:rFonts w:hint="eastAsia"/>
          <w:color w:val="auto"/>
          <w:sz w:val="20"/>
          <w:szCs w:val="20"/>
        </w:rPr>
        <w:t>B</w:t>
      </w:r>
      <w:r w:rsidRPr="006A7E6B">
        <w:rPr>
          <w:rFonts w:hint="eastAsia"/>
          <w:color w:val="auto"/>
          <w:sz w:val="20"/>
          <w:szCs w:val="20"/>
        </w:rPr>
        <w:t>年度の学習計画を併せ見て、学習内容の系統性や関連性を把握した上で学習指導を考えていく必要があ</w:t>
      </w:r>
      <w:r w:rsidR="007819D2" w:rsidRPr="006A7E6B">
        <w:rPr>
          <w:rFonts w:hint="eastAsia"/>
          <w:color w:val="auto"/>
          <w:sz w:val="20"/>
          <w:szCs w:val="20"/>
        </w:rPr>
        <w:t>ります</w:t>
      </w:r>
      <w:r w:rsidRPr="006A7E6B">
        <w:rPr>
          <w:rFonts w:hint="eastAsia"/>
          <w:color w:val="auto"/>
          <w:sz w:val="20"/>
          <w:szCs w:val="20"/>
        </w:rPr>
        <w:t>。</w:t>
      </w:r>
    </w:p>
    <w:p w14:paraId="4A5AD087" w14:textId="238944FA" w:rsidR="00D65960" w:rsidRPr="006A7E6B" w:rsidRDefault="00D65960" w:rsidP="00D65960">
      <w:pPr>
        <w:ind w:leftChars="100" w:left="234" w:firstLineChars="100" w:firstLine="224"/>
        <w:rPr>
          <w:color w:val="auto"/>
          <w:sz w:val="20"/>
          <w:szCs w:val="20"/>
        </w:rPr>
      </w:pPr>
      <w:r w:rsidRPr="006A7E6B">
        <w:rPr>
          <w:rFonts w:hint="eastAsia"/>
          <w:color w:val="auto"/>
          <w:sz w:val="20"/>
          <w:szCs w:val="20"/>
        </w:rPr>
        <w:t>また、学習指導計画には小単元毎に配当時数も示して</w:t>
      </w:r>
      <w:r w:rsidR="007819D2" w:rsidRPr="006A7E6B">
        <w:rPr>
          <w:rFonts w:hint="eastAsia"/>
          <w:color w:val="auto"/>
          <w:sz w:val="20"/>
          <w:szCs w:val="20"/>
        </w:rPr>
        <w:t>いますが、これは通常の学年配当を参考にしての基準です</w:t>
      </w:r>
      <w:r w:rsidRPr="006A7E6B">
        <w:rPr>
          <w:rFonts w:hint="eastAsia"/>
          <w:color w:val="auto"/>
          <w:sz w:val="20"/>
          <w:szCs w:val="20"/>
        </w:rPr>
        <w:t>から、複式学級の実際の指導においては実情にそぐわない</w:t>
      </w:r>
      <w:r w:rsidR="007819D2" w:rsidRPr="006A7E6B">
        <w:rPr>
          <w:rFonts w:hint="eastAsia"/>
          <w:color w:val="auto"/>
          <w:sz w:val="20"/>
          <w:szCs w:val="20"/>
        </w:rPr>
        <w:t>こと</w:t>
      </w:r>
      <w:r w:rsidRPr="006A7E6B">
        <w:rPr>
          <w:rFonts w:hint="eastAsia"/>
          <w:color w:val="auto"/>
          <w:sz w:val="20"/>
          <w:szCs w:val="20"/>
        </w:rPr>
        <w:t>もあり</w:t>
      </w:r>
      <w:r w:rsidR="007819D2" w:rsidRPr="006A7E6B">
        <w:rPr>
          <w:rFonts w:hint="eastAsia"/>
          <w:color w:val="auto"/>
          <w:sz w:val="20"/>
          <w:szCs w:val="20"/>
        </w:rPr>
        <w:t>えます</w:t>
      </w:r>
      <w:r w:rsidRPr="006A7E6B">
        <w:rPr>
          <w:rFonts w:hint="eastAsia"/>
          <w:color w:val="auto"/>
          <w:sz w:val="20"/>
          <w:szCs w:val="20"/>
        </w:rPr>
        <w:t>。したがって、一応のめやすとして使いながら、児童の実態や学級の構成状況等に合うように内容の重点化をはかり、適切な時間配当をして実施することが大切</w:t>
      </w:r>
      <w:r w:rsidR="007819D2" w:rsidRPr="006A7E6B">
        <w:rPr>
          <w:rFonts w:hint="eastAsia"/>
          <w:color w:val="auto"/>
          <w:sz w:val="20"/>
          <w:szCs w:val="20"/>
        </w:rPr>
        <w:t>となります</w:t>
      </w:r>
      <w:r w:rsidRPr="006A7E6B">
        <w:rPr>
          <w:rFonts w:hint="eastAsia"/>
          <w:color w:val="auto"/>
          <w:sz w:val="20"/>
          <w:szCs w:val="20"/>
        </w:rPr>
        <w:t>。</w:t>
      </w:r>
    </w:p>
    <w:p w14:paraId="18FE9959" w14:textId="77777777" w:rsidR="00D65960" w:rsidRPr="006A7E6B" w:rsidRDefault="00D65960" w:rsidP="00D65960">
      <w:pPr>
        <w:adjustRightInd/>
        <w:ind w:leftChars="100" w:left="234" w:firstLineChars="100" w:firstLine="224"/>
        <w:rPr>
          <w:rFonts w:ascii="ＭＳ 明朝"/>
          <w:color w:val="auto"/>
          <w:spacing w:val="12"/>
          <w:sz w:val="20"/>
          <w:szCs w:val="20"/>
        </w:rPr>
      </w:pPr>
      <w:r w:rsidRPr="006A7E6B">
        <w:rPr>
          <w:rFonts w:hint="eastAsia"/>
          <w:color w:val="auto"/>
          <w:sz w:val="20"/>
          <w:szCs w:val="20"/>
        </w:rPr>
        <w:t>理科学習の指導では、教科の特性として、</w:t>
      </w:r>
      <w:r w:rsidR="007819D2" w:rsidRPr="006A7E6B">
        <w:rPr>
          <w:rFonts w:hint="eastAsia"/>
          <w:color w:val="auto"/>
          <w:sz w:val="20"/>
          <w:szCs w:val="20"/>
        </w:rPr>
        <w:t>季節の影響を大きく受けるものや準備に時間のかかるものが多くあります</w:t>
      </w:r>
      <w:r w:rsidRPr="006A7E6B">
        <w:rPr>
          <w:rFonts w:hint="eastAsia"/>
          <w:color w:val="auto"/>
          <w:sz w:val="20"/>
          <w:szCs w:val="20"/>
        </w:rPr>
        <w:t>。そこで、学年当初、学習指導計画を概観し、特に植物単元では、種子の入手から播種、育成などの計画や準備、また、昆虫等の飼育や観察のた</w:t>
      </w:r>
      <w:r w:rsidR="007819D2" w:rsidRPr="006A7E6B">
        <w:rPr>
          <w:rFonts w:hint="eastAsia"/>
          <w:color w:val="auto"/>
          <w:sz w:val="20"/>
          <w:szCs w:val="20"/>
        </w:rPr>
        <w:t>めの容器や飼育方法の研究など、前もって進めておくことが大切となります</w:t>
      </w:r>
      <w:r w:rsidRPr="006A7E6B">
        <w:rPr>
          <w:rFonts w:hint="eastAsia"/>
          <w:color w:val="auto"/>
          <w:sz w:val="20"/>
          <w:szCs w:val="20"/>
        </w:rPr>
        <w:t>。</w:t>
      </w:r>
    </w:p>
    <w:p w14:paraId="7A4D97B0" w14:textId="77777777" w:rsidR="00D65960" w:rsidRPr="006A7E6B" w:rsidRDefault="00D65960" w:rsidP="00D65960">
      <w:pPr>
        <w:ind w:rightChars="50" w:right="117"/>
        <w:rPr>
          <w:rFonts w:ascii="ＭＳ 明朝"/>
          <w:color w:val="auto"/>
          <w:spacing w:val="12"/>
          <w:sz w:val="20"/>
          <w:szCs w:val="20"/>
        </w:rPr>
      </w:pPr>
    </w:p>
    <w:p w14:paraId="0DC12929" w14:textId="77777777" w:rsidR="00D65960" w:rsidRPr="006A7E6B" w:rsidRDefault="00D65960" w:rsidP="009625B2">
      <w:pPr>
        <w:spacing w:line="368" w:lineRule="exact"/>
        <w:ind w:rightChars="50" w:right="117"/>
        <w:outlineLvl w:val="0"/>
        <w:rPr>
          <w:rFonts w:ascii="ＭＳ 明朝"/>
          <w:color w:val="auto"/>
          <w:spacing w:val="12"/>
          <w:sz w:val="20"/>
          <w:szCs w:val="20"/>
        </w:rPr>
      </w:pPr>
      <w:r w:rsidRPr="006A7E6B">
        <w:rPr>
          <w:rFonts w:ascii="ＭＳ ゴシック" w:hAnsi="ＭＳ ゴシック" w:cs="ＭＳ ゴシック"/>
          <w:color w:val="auto"/>
          <w:sz w:val="20"/>
          <w:szCs w:val="20"/>
        </w:rPr>
        <w:t>(2)</w:t>
      </w:r>
      <w:r w:rsidRPr="006A7E6B">
        <w:rPr>
          <w:rFonts w:ascii="ＭＳ 明朝" w:eastAsia="ＭＳ ゴシック" w:cs="ＭＳ ゴシック" w:hint="eastAsia"/>
          <w:color w:val="auto"/>
          <w:sz w:val="20"/>
          <w:szCs w:val="20"/>
        </w:rPr>
        <w:t xml:space="preserve">　学習目標の設定</w:t>
      </w:r>
    </w:p>
    <w:p w14:paraId="4654C4DD" w14:textId="77777777" w:rsidR="00D65960" w:rsidRPr="006A7E6B" w:rsidRDefault="00D65960" w:rsidP="00D65960">
      <w:pPr>
        <w:ind w:leftChars="100" w:left="234" w:firstLineChars="100" w:firstLine="224"/>
        <w:rPr>
          <w:rFonts w:ascii="ＭＳ 明朝"/>
          <w:color w:val="auto"/>
          <w:spacing w:val="12"/>
          <w:sz w:val="20"/>
          <w:szCs w:val="20"/>
        </w:rPr>
      </w:pPr>
      <w:r w:rsidRPr="006A7E6B">
        <w:rPr>
          <w:rFonts w:hint="eastAsia"/>
          <w:color w:val="auto"/>
          <w:sz w:val="20"/>
          <w:szCs w:val="20"/>
        </w:rPr>
        <w:t>本複式学級用指導計画による学習指導では、異なる学年の児童を対象に、同じ学習内容を同じ程度に理解させようという計画で</w:t>
      </w:r>
      <w:r w:rsidR="007819D2" w:rsidRPr="006A7E6B">
        <w:rPr>
          <w:rFonts w:hint="eastAsia"/>
          <w:color w:val="auto"/>
          <w:sz w:val="20"/>
          <w:szCs w:val="20"/>
        </w:rPr>
        <w:t>す</w:t>
      </w:r>
      <w:r w:rsidRPr="006A7E6B">
        <w:rPr>
          <w:rFonts w:hint="eastAsia"/>
          <w:color w:val="auto"/>
          <w:sz w:val="20"/>
          <w:szCs w:val="20"/>
        </w:rPr>
        <w:t>。しかし、上位学年と下位学年の児童が</w:t>
      </w:r>
      <w:r w:rsidR="007819D2" w:rsidRPr="006A7E6B">
        <w:rPr>
          <w:rFonts w:hint="eastAsia"/>
          <w:color w:val="auto"/>
          <w:sz w:val="20"/>
          <w:szCs w:val="20"/>
        </w:rPr>
        <w:t>学習する力の差は、単に能力差としてかたづけられません。中でも、学習経験の差は下位学年ほど大きく影響します</w:t>
      </w:r>
      <w:r w:rsidRPr="006A7E6B">
        <w:rPr>
          <w:rFonts w:hint="eastAsia"/>
          <w:color w:val="auto"/>
          <w:sz w:val="20"/>
          <w:szCs w:val="20"/>
        </w:rPr>
        <w:t>。</w:t>
      </w:r>
    </w:p>
    <w:p w14:paraId="3D112A40" w14:textId="77777777" w:rsidR="001B2E38" w:rsidRPr="006A7E6B" w:rsidRDefault="00D65960" w:rsidP="00C67116">
      <w:pPr>
        <w:ind w:leftChars="100" w:left="234" w:firstLineChars="100" w:firstLine="224"/>
        <w:rPr>
          <w:color w:val="auto"/>
          <w:sz w:val="20"/>
          <w:szCs w:val="20"/>
        </w:rPr>
      </w:pPr>
      <w:r w:rsidRPr="006A7E6B">
        <w:rPr>
          <w:rFonts w:hint="eastAsia"/>
          <w:color w:val="auto"/>
          <w:sz w:val="20"/>
          <w:szCs w:val="20"/>
        </w:rPr>
        <w:t>そこで、指導にあたっては下位学年への細かな配慮をしていくことが必要</w:t>
      </w:r>
      <w:r w:rsidR="007819D2" w:rsidRPr="006A7E6B">
        <w:rPr>
          <w:rFonts w:hint="eastAsia"/>
          <w:color w:val="auto"/>
          <w:sz w:val="20"/>
          <w:szCs w:val="20"/>
        </w:rPr>
        <w:t>です。なおかつ、目標到達の程度には差が出る可能性もあります</w:t>
      </w:r>
      <w:r w:rsidRPr="006A7E6B">
        <w:rPr>
          <w:rFonts w:hint="eastAsia"/>
          <w:color w:val="auto"/>
          <w:sz w:val="20"/>
          <w:szCs w:val="20"/>
        </w:rPr>
        <w:t>。そのため、目標の設定において、いつも上位学年と下位学年に程度の差をつける必要は</w:t>
      </w:r>
      <w:r w:rsidR="007819D2" w:rsidRPr="006A7E6B">
        <w:rPr>
          <w:rFonts w:hint="eastAsia"/>
          <w:color w:val="auto"/>
          <w:sz w:val="20"/>
          <w:szCs w:val="20"/>
        </w:rPr>
        <w:t>ありませんが、時には差を考えた目標を設定しなければならないときがあります</w:t>
      </w:r>
      <w:r w:rsidRPr="006A7E6B">
        <w:rPr>
          <w:rFonts w:hint="eastAsia"/>
          <w:color w:val="auto"/>
          <w:sz w:val="20"/>
          <w:szCs w:val="20"/>
        </w:rPr>
        <w:t>。学級の児童の実態を把握し、柔軟に指導にあたることが複式学級では大切で</w:t>
      </w:r>
      <w:r w:rsidR="007819D2" w:rsidRPr="006A7E6B">
        <w:rPr>
          <w:rFonts w:hint="eastAsia"/>
          <w:color w:val="auto"/>
          <w:sz w:val="20"/>
          <w:szCs w:val="20"/>
        </w:rPr>
        <w:t>す</w:t>
      </w:r>
      <w:r w:rsidRPr="006A7E6B">
        <w:rPr>
          <w:rFonts w:hint="eastAsia"/>
          <w:color w:val="auto"/>
          <w:sz w:val="20"/>
          <w:szCs w:val="20"/>
        </w:rPr>
        <w:t>。</w:t>
      </w:r>
    </w:p>
    <w:p w14:paraId="568EBC87" w14:textId="77777777" w:rsidR="001B2E38" w:rsidRPr="006A7E6B" w:rsidRDefault="001B2E38" w:rsidP="001B2E38">
      <w:pPr>
        <w:rPr>
          <w:color w:val="auto"/>
          <w:sz w:val="20"/>
          <w:szCs w:val="20"/>
        </w:rPr>
      </w:pPr>
    </w:p>
    <w:p w14:paraId="3CE37ABC" w14:textId="77777777" w:rsidR="00D65960" w:rsidRPr="006A7E6B" w:rsidRDefault="00D65960" w:rsidP="001B2E38">
      <w:pPr>
        <w:rPr>
          <w:color w:val="auto"/>
          <w:sz w:val="20"/>
          <w:szCs w:val="20"/>
        </w:rPr>
      </w:pPr>
      <w:r w:rsidRPr="006A7E6B">
        <w:rPr>
          <w:rFonts w:ascii="ＭＳ ゴシック" w:hAnsi="ＭＳ ゴシック" w:cs="ＭＳ ゴシック"/>
          <w:color w:val="auto"/>
          <w:sz w:val="20"/>
          <w:szCs w:val="20"/>
        </w:rPr>
        <w:t>(3)</w:t>
      </w:r>
      <w:r w:rsidRPr="006A7E6B">
        <w:rPr>
          <w:rFonts w:ascii="ＭＳ 明朝" w:eastAsia="ＭＳ ゴシック" w:cs="ＭＳ ゴシック" w:hint="eastAsia"/>
          <w:color w:val="auto"/>
          <w:sz w:val="20"/>
          <w:szCs w:val="20"/>
        </w:rPr>
        <w:t xml:space="preserve">　学年差を生かす</w:t>
      </w:r>
    </w:p>
    <w:p w14:paraId="7DE84327" w14:textId="77777777" w:rsidR="00D65960" w:rsidRPr="006A7E6B" w:rsidRDefault="00D65960" w:rsidP="00D65960">
      <w:pPr>
        <w:ind w:leftChars="100" w:left="234" w:firstLineChars="100" w:firstLine="224"/>
        <w:rPr>
          <w:rFonts w:ascii="ＭＳ 明朝"/>
          <w:color w:val="auto"/>
          <w:spacing w:val="12"/>
          <w:sz w:val="20"/>
          <w:szCs w:val="20"/>
        </w:rPr>
      </w:pPr>
      <w:r w:rsidRPr="006A7E6B">
        <w:rPr>
          <w:rFonts w:hint="eastAsia"/>
          <w:color w:val="auto"/>
          <w:sz w:val="20"/>
          <w:szCs w:val="20"/>
        </w:rPr>
        <w:t>学年差が存在する複式学級での指導では、単式学級には必要とされない下位学年への配慮が必要と</w:t>
      </w:r>
      <w:r w:rsidR="007819D2" w:rsidRPr="006A7E6B">
        <w:rPr>
          <w:rFonts w:hint="eastAsia"/>
          <w:color w:val="auto"/>
          <w:sz w:val="20"/>
          <w:szCs w:val="20"/>
        </w:rPr>
        <w:t>なります</w:t>
      </w:r>
      <w:r w:rsidRPr="006A7E6B">
        <w:rPr>
          <w:rFonts w:hint="eastAsia"/>
          <w:color w:val="auto"/>
          <w:sz w:val="20"/>
          <w:szCs w:val="20"/>
        </w:rPr>
        <w:t>。特に「同内容」の学習指導では下位学年を先行させ、不十分なところを上位学年に補わせるようにするとよい</w:t>
      </w:r>
      <w:r w:rsidR="007819D2" w:rsidRPr="006A7E6B">
        <w:rPr>
          <w:rFonts w:hint="eastAsia"/>
          <w:color w:val="auto"/>
          <w:sz w:val="20"/>
          <w:szCs w:val="20"/>
        </w:rPr>
        <w:t>でしょう</w:t>
      </w:r>
      <w:r w:rsidRPr="006A7E6B">
        <w:rPr>
          <w:rFonts w:hint="eastAsia"/>
          <w:color w:val="auto"/>
          <w:sz w:val="20"/>
          <w:szCs w:val="20"/>
        </w:rPr>
        <w:t>。上位学年と下位学年でペアを組ませたり、一緒になってグループをつくらせたりすることによって、上位学年に下位学年をリードさせるなど、指導方法やグル</w:t>
      </w:r>
      <w:r w:rsidR="007819D2" w:rsidRPr="006A7E6B">
        <w:rPr>
          <w:rFonts w:hint="eastAsia"/>
          <w:color w:val="auto"/>
          <w:sz w:val="20"/>
          <w:szCs w:val="20"/>
        </w:rPr>
        <w:t>ープ編成、座席の配置などにいろいろな工夫をこらすことが大切です</w:t>
      </w:r>
      <w:r w:rsidRPr="006A7E6B">
        <w:rPr>
          <w:rFonts w:hint="eastAsia"/>
          <w:color w:val="auto"/>
          <w:sz w:val="20"/>
          <w:szCs w:val="20"/>
        </w:rPr>
        <w:t>。</w:t>
      </w:r>
    </w:p>
    <w:p w14:paraId="52652C99" w14:textId="77777777" w:rsidR="00D65960" w:rsidRPr="006A7E6B" w:rsidRDefault="00D65960" w:rsidP="00D65960">
      <w:pPr>
        <w:ind w:leftChars="100" w:left="234" w:firstLineChars="100" w:firstLine="224"/>
        <w:rPr>
          <w:rFonts w:ascii="ＭＳ 明朝"/>
          <w:color w:val="auto"/>
          <w:spacing w:val="12"/>
          <w:sz w:val="20"/>
          <w:szCs w:val="20"/>
        </w:rPr>
      </w:pPr>
      <w:r w:rsidRPr="006A7E6B">
        <w:rPr>
          <w:rFonts w:hint="eastAsia"/>
          <w:color w:val="auto"/>
          <w:sz w:val="20"/>
          <w:szCs w:val="20"/>
        </w:rPr>
        <w:lastRenderedPageBreak/>
        <w:t>また下位学年への配慮を、指導者と上位学年とが一緒になって支援する体制をつくっておくことが上位学年の自覚を促し、ひいては上位学年の学習意欲を高め、成長にも役立つこととなると考え</w:t>
      </w:r>
      <w:r w:rsidR="007819D2" w:rsidRPr="006A7E6B">
        <w:rPr>
          <w:rFonts w:hint="eastAsia"/>
          <w:color w:val="auto"/>
          <w:sz w:val="20"/>
          <w:szCs w:val="20"/>
        </w:rPr>
        <w:t>られます</w:t>
      </w:r>
      <w:r w:rsidRPr="006A7E6B">
        <w:rPr>
          <w:rFonts w:hint="eastAsia"/>
          <w:color w:val="auto"/>
          <w:sz w:val="20"/>
          <w:szCs w:val="20"/>
        </w:rPr>
        <w:t>。</w:t>
      </w:r>
    </w:p>
    <w:p w14:paraId="0E6CC61F" w14:textId="77777777" w:rsidR="00D65960" w:rsidRPr="006A7E6B" w:rsidRDefault="00D65960" w:rsidP="00D65960">
      <w:pPr>
        <w:ind w:rightChars="50" w:right="117"/>
        <w:rPr>
          <w:rFonts w:ascii="ＭＳ 明朝"/>
          <w:color w:val="auto"/>
          <w:spacing w:val="12"/>
          <w:sz w:val="20"/>
          <w:szCs w:val="20"/>
        </w:rPr>
      </w:pPr>
    </w:p>
    <w:p w14:paraId="7DF9533F" w14:textId="77777777" w:rsidR="00D65960" w:rsidRPr="006A7E6B" w:rsidRDefault="00D65960" w:rsidP="009625B2">
      <w:pPr>
        <w:spacing w:line="368" w:lineRule="exact"/>
        <w:ind w:rightChars="50" w:right="117"/>
        <w:outlineLvl w:val="0"/>
        <w:rPr>
          <w:rFonts w:ascii="ＭＳ 明朝"/>
          <w:color w:val="auto"/>
          <w:spacing w:val="12"/>
          <w:sz w:val="20"/>
          <w:szCs w:val="20"/>
        </w:rPr>
      </w:pPr>
      <w:r w:rsidRPr="006A7E6B">
        <w:rPr>
          <w:rFonts w:ascii="ＭＳ ゴシック" w:hAnsi="ＭＳ ゴシック" w:cs="ＭＳ ゴシック"/>
          <w:color w:val="auto"/>
          <w:sz w:val="20"/>
          <w:szCs w:val="20"/>
        </w:rPr>
        <w:t>(4)</w:t>
      </w:r>
      <w:r w:rsidRPr="006A7E6B">
        <w:rPr>
          <w:rFonts w:ascii="ＭＳ 明朝" w:eastAsia="ＭＳ ゴシック" w:cs="ＭＳ ゴシック" w:hint="eastAsia"/>
          <w:color w:val="auto"/>
          <w:sz w:val="20"/>
          <w:szCs w:val="20"/>
        </w:rPr>
        <w:t xml:space="preserve">　少人数のよさを生かす</w:t>
      </w:r>
    </w:p>
    <w:p w14:paraId="60FB9CBC" w14:textId="27F2314E" w:rsidR="00D65960" w:rsidRPr="006A7E6B" w:rsidRDefault="00D65960" w:rsidP="00D65960">
      <w:pPr>
        <w:ind w:leftChars="100" w:left="234" w:firstLineChars="100" w:firstLine="224"/>
        <w:rPr>
          <w:rFonts w:ascii="ＭＳ 明朝"/>
          <w:color w:val="auto"/>
          <w:spacing w:val="12"/>
          <w:sz w:val="20"/>
          <w:szCs w:val="20"/>
        </w:rPr>
      </w:pPr>
      <w:r w:rsidRPr="006A7E6B">
        <w:rPr>
          <w:rFonts w:hint="eastAsia"/>
          <w:color w:val="auto"/>
          <w:sz w:val="20"/>
          <w:szCs w:val="20"/>
        </w:rPr>
        <w:t>少人数の場合、多人数に比べて、指導をいきわた</w:t>
      </w:r>
      <w:r w:rsidR="00904E51" w:rsidRPr="006A7E6B">
        <w:rPr>
          <w:rFonts w:hint="eastAsia"/>
          <w:color w:val="auto"/>
          <w:sz w:val="20"/>
          <w:szCs w:val="20"/>
        </w:rPr>
        <w:t>らせるための時間が多くはかかりません</w:t>
      </w:r>
      <w:r w:rsidRPr="006A7E6B">
        <w:rPr>
          <w:rFonts w:hint="eastAsia"/>
          <w:color w:val="auto"/>
          <w:sz w:val="20"/>
          <w:szCs w:val="20"/>
        </w:rPr>
        <w:t>し、観察・実験等の準備が少なくてすむ利点があ</w:t>
      </w:r>
      <w:r w:rsidR="007819D2" w:rsidRPr="006A7E6B">
        <w:rPr>
          <w:rFonts w:hint="eastAsia"/>
          <w:color w:val="auto"/>
          <w:sz w:val="20"/>
          <w:szCs w:val="20"/>
        </w:rPr>
        <w:t>ります</w:t>
      </w:r>
      <w:r w:rsidRPr="006A7E6B">
        <w:rPr>
          <w:rFonts w:hint="eastAsia"/>
          <w:color w:val="auto"/>
          <w:sz w:val="20"/>
          <w:szCs w:val="20"/>
        </w:rPr>
        <w:t>。このことは、一人ひとりの児童が事象に直接触れることを容易に</w:t>
      </w:r>
      <w:r w:rsidR="00904E51" w:rsidRPr="006A7E6B">
        <w:rPr>
          <w:rFonts w:hint="eastAsia"/>
          <w:color w:val="auto"/>
          <w:sz w:val="20"/>
          <w:szCs w:val="20"/>
        </w:rPr>
        <w:t>します</w:t>
      </w:r>
      <w:r w:rsidRPr="006A7E6B">
        <w:rPr>
          <w:rFonts w:hint="eastAsia"/>
          <w:color w:val="auto"/>
          <w:sz w:val="20"/>
          <w:szCs w:val="20"/>
        </w:rPr>
        <w:t>し、考える時間の確保や意見を発表し、理論を深める場合においても、全員に発表させるこ</w:t>
      </w:r>
      <w:r w:rsidR="007819D2" w:rsidRPr="006A7E6B">
        <w:rPr>
          <w:rFonts w:hint="eastAsia"/>
          <w:color w:val="auto"/>
          <w:sz w:val="20"/>
          <w:szCs w:val="20"/>
        </w:rPr>
        <w:t>とができるなど、理科の本質にたった学習指導を進める上で有利になります</w:t>
      </w:r>
      <w:r w:rsidRPr="006A7E6B">
        <w:rPr>
          <w:rFonts w:hint="eastAsia"/>
          <w:color w:val="auto"/>
          <w:sz w:val="20"/>
          <w:szCs w:val="20"/>
        </w:rPr>
        <w:t>。また、指導</w:t>
      </w:r>
      <w:r w:rsidR="007819D2" w:rsidRPr="006A7E6B">
        <w:rPr>
          <w:rFonts w:hint="eastAsia"/>
          <w:color w:val="auto"/>
          <w:sz w:val="20"/>
          <w:szCs w:val="20"/>
        </w:rPr>
        <w:t>者は、ゆとりをもって一人ひとりを評価しながら高めていきやすくなります</w:t>
      </w:r>
      <w:r w:rsidRPr="006A7E6B">
        <w:rPr>
          <w:rFonts w:hint="eastAsia"/>
          <w:color w:val="auto"/>
          <w:sz w:val="20"/>
          <w:szCs w:val="20"/>
        </w:rPr>
        <w:t>。少人数の利点を生かし、複式学級での理科学習を進めるようにして</w:t>
      </w:r>
      <w:r w:rsidR="006A7E6B">
        <w:rPr>
          <w:rFonts w:hint="eastAsia"/>
          <w:color w:val="auto"/>
          <w:sz w:val="20"/>
          <w:szCs w:val="20"/>
        </w:rPr>
        <w:t>くださ</w:t>
      </w:r>
      <w:r w:rsidR="007819D2" w:rsidRPr="006A7E6B">
        <w:rPr>
          <w:rFonts w:hint="eastAsia"/>
          <w:color w:val="auto"/>
          <w:sz w:val="20"/>
          <w:szCs w:val="20"/>
        </w:rPr>
        <w:t>い</w:t>
      </w:r>
      <w:r w:rsidRPr="006A7E6B">
        <w:rPr>
          <w:rFonts w:hint="eastAsia"/>
          <w:color w:val="auto"/>
          <w:sz w:val="20"/>
          <w:szCs w:val="20"/>
        </w:rPr>
        <w:t>。</w:t>
      </w:r>
    </w:p>
    <w:p w14:paraId="2FB8B416" w14:textId="77777777" w:rsidR="00D65960" w:rsidRPr="006A7E6B" w:rsidRDefault="00D65960" w:rsidP="00D65960">
      <w:pPr>
        <w:ind w:rightChars="50" w:right="117"/>
        <w:rPr>
          <w:rFonts w:ascii="ＭＳ 明朝"/>
          <w:color w:val="auto"/>
          <w:spacing w:val="12"/>
          <w:sz w:val="20"/>
          <w:szCs w:val="20"/>
        </w:rPr>
      </w:pPr>
    </w:p>
    <w:p w14:paraId="5BE17706" w14:textId="0E358BAD" w:rsidR="00D65960" w:rsidRPr="006A7E6B" w:rsidRDefault="00D65960" w:rsidP="009625B2">
      <w:pPr>
        <w:spacing w:line="388" w:lineRule="exact"/>
        <w:ind w:rightChars="50" w:right="117"/>
        <w:outlineLvl w:val="0"/>
        <w:rPr>
          <w:rFonts w:ascii="ＭＳ 明朝"/>
          <w:color w:val="auto"/>
          <w:spacing w:val="12"/>
          <w:sz w:val="20"/>
          <w:szCs w:val="20"/>
          <w:shd w:val="pct15" w:color="auto" w:fill="FFFFFF"/>
        </w:rPr>
      </w:pPr>
      <w:r w:rsidRPr="006A7E6B">
        <w:rPr>
          <w:rFonts w:ascii="ＭＳ 明朝" w:eastAsia="ＭＳ ゴシック" w:cs="ＭＳ ゴシック" w:hint="eastAsia"/>
          <w:color w:val="auto"/>
          <w:spacing w:val="2"/>
          <w:sz w:val="20"/>
          <w:szCs w:val="20"/>
          <w:shd w:val="pct15" w:color="auto" w:fill="FFFFFF"/>
        </w:rPr>
        <w:t>２．中学年の指導計画について</w:t>
      </w:r>
      <w:r w:rsidR="00C529E2" w:rsidRPr="006A7E6B">
        <w:rPr>
          <w:rFonts w:ascii="ＭＳ 明朝" w:eastAsia="ＭＳ ゴシック" w:cs="ＭＳ ゴシック" w:hint="eastAsia"/>
          <w:color w:val="auto"/>
          <w:spacing w:val="2"/>
          <w:sz w:val="20"/>
          <w:szCs w:val="20"/>
          <w:shd w:val="pct15" w:color="auto" w:fill="FFFFFF"/>
        </w:rPr>
        <w:t xml:space="preserve">　　　　　　　　　　</w:t>
      </w:r>
      <w:r w:rsidR="006A7E6B">
        <w:rPr>
          <w:rFonts w:ascii="ＭＳ 明朝" w:eastAsia="ＭＳ ゴシック" w:cs="ＭＳ ゴシック" w:hint="eastAsia"/>
          <w:color w:val="auto"/>
          <w:spacing w:val="2"/>
          <w:sz w:val="20"/>
          <w:szCs w:val="20"/>
          <w:shd w:val="pct15" w:color="auto" w:fill="FFFFFF"/>
        </w:rPr>
        <w:t xml:space="preserve">　　　　　　　　</w:t>
      </w:r>
      <w:r w:rsidR="00C529E2" w:rsidRPr="006A7E6B">
        <w:rPr>
          <w:rFonts w:ascii="ＭＳ 明朝" w:eastAsia="ＭＳ ゴシック" w:cs="ＭＳ ゴシック" w:hint="eastAsia"/>
          <w:color w:val="auto"/>
          <w:spacing w:val="2"/>
          <w:sz w:val="20"/>
          <w:szCs w:val="20"/>
          <w:shd w:val="pct15" w:color="auto" w:fill="FFFFFF"/>
        </w:rPr>
        <w:t xml:space="preserve">　　　　　　　　　</w:t>
      </w:r>
      <w:r w:rsidR="006A7E6B">
        <w:rPr>
          <w:rFonts w:ascii="ＭＳ 明朝" w:eastAsia="ＭＳ ゴシック" w:cs="ＭＳ ゴシック" w:hint="eastAsia"/>
          <w:color w:val="auto"/>
          <w:spacing w:val="2"/>
          <w:sz w:val="20"/>
          <w:szCs w:val="20"/>
          <w:shd w:val="pct15" w:color="auto" w:fill="FFFFFF"/>
        </w:rPr>
        <w:t xml:space="preserve">　</w:t>
      </w:r>
    </w:p>
    <w:p w14:paraId="73A00282" w14:textId="77777777" w:rsidR="00D65960" w:rsidRPr="006A7E6B" w:rsidRDefault="00D65960" w:rsidP="009625B2">
      <w:pPr>
        <w:spacing w:line="368" w:lineRule="exact"/>
        <w:ind w:rightChars="50" w:right="117"/>
        <w:outlineLvl w:val="0"/>
        <w:rPr>
          <w:rFonts w:ascii="ＭＳ 明朝"/>
          <w:color w:val="auto"/>
          <w:spacing w:val="12"/>
          <w:sz w:val="20"/>
          <w:szCs w:val="20"/>
        </w:rPr>
      </w:pPr>
      <w:r w:rsidRPr="006A7E6B">
        <w:rPr>
          <w:rFonts w:ascii="ＭＳ ゴシック" w:hAnsi="ＭＳ ゴシック" w:cs="ＭＳ ゴシック"/>
          <w:color w:val="auto"/>
          <w:sz w:val="20"/>
          <w:szCs w:val="20"/>
        </w:rPr>
        <w:t>(1)</w:t>
      </w:r>
      <w:r w:rsidRPr="006A7E6B">
        <w:rPr>
          <w:rFonts w:ascii="ＭＳ 明朝" w:eastAsia="ＭＳ ゴシック" w:cs="ＭＳ ゴシック" w:hint="eastAsia"/>
          <w:color w:val="auto"/>
          <w:sz w:val="20"/>
          <w:szCs w:val="20"/>
        </w:rPr>
        <w:t xml:space="preserve">　授業時数について</w:t>
      </w:r>
    </w:p>
    <w:p w14:paraId="5C8D338E" w14:textId="77777777" w:rsidR="00D65960" w:rsidRPr="006A7E6B" w:rsidRDefault="00D65960" w:rsidP="00D65960">
      <w:pPr>
        <w:ind w:leftChars="100" w:left="234" w:firstLineChars="100" w:firstLine="224"/>
        <w:rPr>
          <w:color w:val="auto"/>
          <w:sz w:val="20"/>
          <w:szCs w:val="20"/>
        </w:rPr>
      </w:pPr>
      <w:r w:rsidRPr="006A7E6B">
        <w:rPr>
          <w:rFonts w:hint="eastAsia"/>
          <w:color w:val="auto"/>
          <w:sz w:val="20"/>
          <w:szCs w:val="20"/>
        </w:rPr>
        <w:t>学習指導要領で定める中学年における理科の年間授業時数は、第３学年が</w:t>
      </w:r>
      <w:r w:rsidRPr="006A7E6B">
        <w:rPr>
          <w:rFonts w:cs="Times New Roman"/>
          <w:color w:val="auto"/>
          <w:sz w:val="20"/>
          <w:szCs w:val="20"/>
        </w:rPr>
        <w:t>90</w:t>
      </w:r>
      <w:r w:rsidRPr="006A7E6B">
        <w:rPr>
          <w:rFonts w:hint="eastAsia"/>
          <w:color w:val="auto"/>
          <w:sz w:val="20"/>
          <w:szCs w:val="20"/>
        </w:rPr>
        <w:t>時間、第４学年が</w:t>
      </w:r>
      <w:r w:rsidRPr="006A7E6B">
        <w:rPr>
          <w:rFonts w:cs="Times New Roman"/>
          <w:color w:val="auto"/>
          <w:sz w:val="20"/>
          <w:szCs w:val="20"/>
        </w:rPr>
        <w:t>105</w:t>
      </w:r>
      <w:r w:rsidRPr="006A7E6B">
        <w:rPr>
          <w:rFonts w:hint="eastAsia"/>
          <w:color w:val="auto"/>
          <w:sz w:val="20"/>
          <w:szCs w:val="20"/>
        </w:rPr>
        <w:t>時間となっていて、学年時数の差として、</w:t>
      </w:r>
      <w:r w:rsidRPr="006A7E6B">
        <w:rPr>
          <w:rFonts w:cs="Times New Roman"/>
          <w:color w:val="auto"/>
          <w:sz w:val="20"/>
          <w:szCs w:val="20"/>
        </w:rPr>
        <w:t>15</w:t>
      </w:r>
      <w:r w:rsidRPr="006A7E6B">
        <w:rPr>
          <w:rFonts w:hint="eastAsia"/>
          <w:color w:val="auto"/>
          <w:sz w:val="20"/>
          <w:szCs w:val="20"/>
        </w:rPr>
        <w:t>時間の違いがあ</w:t>
      </w:r>
      <w:r w:rsidR="007819D2" w:rsidRPr="006A7E6B">
        <w:rPr>
          <w:rFonts w:hint="eastAsia"/>
          <w:color w:val="auto"/>
          <w:sz w:val="20"/>
          <w:szCs w:val="20"/>
        </w:rPr>
        <w:t>ります</w:t>
      </w:r>
      <w:r w:rsidRPr="006A7E6B">
        <w:rPr>
          <w:rFonts w:hint="eastAsia"/>
          <w:color w:val="auto"/>
          <w:sz w:val="20"/>
          <w:szCs w:val="20"/>
        </w:rPr>
        <w:t>。</w:t>
      </w:r>
    </w:p>
    <w:p w14:paraId="2FFFB204" w14:textId="4D0C61DA" w:rsidR="00D65960" w:rsidRPr="006A7E6B" w:rsidRDefault="00D65960" w:rsidP="00D65960">
      <w:pPr>
        <w:ind w:leftChars="100" w:left="234" w:firstLineChars="100" w:firstLine="224"/>
        <w:rPr>
          <w:color w:val="auto"/>
          <w:sz w:val="20"/>
          <w:szCs w:val="20"/>
        </w:rPr>
      </w:pPr>
      <w:r w:rsidRPr="006A7E6B">
        <w:rPr>
          <w:rFonts w:hint="eastAsia"/>
          <w:color w:val="auto"/>
          <w:sz w:val="20"/>
          <w:szCs w:val="20"/>
        </w:rPr>
        <w:t>本複式学級用指導計画の中学年では、</w:t>
      </w:r>
      <w:r w:rsidR="00904E51" w:rsidRPr="006A7E6B">
        <w:rPr>
          <w:rFonts w:hint="eastAsia"/>
          <w:color w:val="auto"/>
          <w:sz w:val="20"/>
          <w:szCs w:val="20"/>
        </w:rPr>
        <w:t>第３学年と第４学年の時</w:t>
      </w:r>
      <w:r w:rsidR="00D61DF1" w:rsidRPr="006A7E6B">
        <w:rPr>
          <w:rFonts w:hint="eastAsia"/>
          <w:color w:val="auto"/>
          <w:sz w:val="20"/>
          <w:szCs w:val="20"/>
        </w:rPr>
        <w:t>数を意識して</w:t>
      </w:r>
      <w:r w:rsidRPr="006A7E6B">
        <w:rPr>
          <w:rFonts w:hint="eastAsia"/>
          <w:color w:val="auto"/>
          <w:sz w:val="20"/>
          <w:szCs w:val="20"/>
        </w:rPr>
        <w:t>単元配列を行い、</w:t>
      </w:r>
      <w:r w:rsidR="00120E0B" w:rsidRPr="006A7E6B">
        <w:rPr>
          <w:rFonts w:hint="eastAsia"/>
          <w:color w:val="auto"/>
          <w:sz w:val="20"/>
          <w:szCs w:val="20"/>
        </w:rPr>
        <w:t>A</w:t>
      </w:r>
      <w:r w:rsidRPr="006A7E6B">
        <w:rPr>
          <w:rFonts w:hint="eastAsia"/>
          <w:color w:val="auto"/>
          <w:sz w:val="20"/>
          <w:szCs w:val="20"/>
        </w:rPr>
        <w:t>年度も</w:t>
      </w:r>
      <w:r w:rsidR="00120E0B" w:rsidRPr="006A7E6B">
        <w:rPr>
          <w:rFonts w:hint="eastAsia"/>
          <w:color w:val="auto"/>
          <w:sz w:val="20"/>
          <w:szCs w:val="20"/>
        </w:rPr>
        <w:t>B</w:t>
      </w:r>
      <w:r w:rsidRPr="006A7E6B">
        <w:rPr>
          <w:rFonts w:hint="eastAsia"/>
          <w:color w:val="auto"/>
          <w:sz w:val="20"/>
          <w:szCs w:val="20"/>
        </w:rPr>
        <w:t>年度も配当時数</w:t>
      </w:r>
      <w:r w:rsidR="006F49AE" w:rsidRPr="006A7E6B">
        <w:rPr>
          <w:rFonts w:cs="Times New Roman"/>
          <w:color w:val="auto"/>
          <w:sz w:val="20"/>
          <w:szCs w:val="20"/>
        </w:rPr>
        <w:t>100</w:t>
      </w:r>
      <w:r w:rsidR="00D61DF1" w:rsidRPr="006A7E6B">
        <w:rPr>
          <w:rFonts w:hint="eastAsia"/>
          <w:color w:val="auto"/>
          <w:sz w:val="20"/>
          <w:szCs w:val="20"/>
        </w:rPr>
        <w:t>時間を</w:t>
      </w:r>
      <w:r w:rsidRPr="006A7E6B">
        <w:rPr>
          <w:rFonts w:hint="eastAsia"/>
          <w:color w:val="auto"/>
          <w:sz w:val="20"/>
          <w:szCs w:val="20"/>
        </w:rPr>
        <w:t>下回るようにして</w:t>
      </w:r>
      <w:r w:rsidR="007819D2" w:rsidRPr="006A7E6B">
        <w:rPr>
          <w:rFonts w:hint="eastAsia"/>
          <w:color w:val="auto"/>
          <w:sz w:val="20"/>
          <w:szCs w:val="20"/>
        </w:rPr>
        <w:t>います</w:t>
      </w:r>
      <w:r w:rsidRPr="006A7E6B">
        <w:rPr>
          <w:rFonts w:hint="eastAsia"/>
          <w:color w:val="auto"/>
          <w:sz w:val="20"/>
          <w:szCs w:val="20"/>
        </w:rPr>
        <w:t>。中学年から始まる理科学習において、児童の実態や学級の児童の構成、地域性等を考え、各学校が柔軟に配当時数の修正を</w:t>
      </w:r>
      <w:r w:rsidR="00904E51" w:rsidRPr="006A7E6B">
        <w:rPr>
          <w:rFonts w:hint="eastAsia"/>
          <w:color w:val="auto"/>
          <w:sz w:val="20"/>
          <w:szCs w:val="20"/>
        </w:rPr>
        <w:t>加えて</w:t>
      </w:r>
      <w:r w:rsidRPr="006A7E6B">
        <w:rPr>
          <w:rFonts w:hint="eastAsia"/>
          <w:color w:val="auto"/>
          <w:sz w:val="20"/>
          <w:szCs w:val="20"/>
        </w:rPr>
        <w:t>、</w:t>
      </w:r>
      <w:r w:rsidR="007819D2" w:rsidRPr="006A7E6B">
        <w:rPr>
          <w:rFonts w:hint="eastAsia"/>
          <w:color w:val="auto"/>
          <w:sz w:val="20"/>
          <w:szCs w:val="20"/>
        </w:rPr>
        <w:t>ご活用</w:t>
      </w:r>
      <w:r w:rsidR="006A7E6B">
        <w:rPr>
          <w:rFonts w:hint="eastAsia"/>
          <w:color w:val="auto"/>
          <w:sz w:val="20"/>
          <w:szCs w:val="20"/>
        </w:rPr>
        <w:t>くださ</w:t>
      </w:r>
      <w:r w:rsidR="007819D2" w:rsidRPr="006A7E6B">
        <w:rPr>
          <w:rFonts w:hint="eastAsia"/>
          <w:color w:val="auto"/>
          <w:sz w:val="20"/>
          <w:szCs w:val="20"/>
        </w:rPr>
        <w:t>い</w:t>
      </w:r>
      <w:r w:rsidRPr="006A7E6B">
        <w:rPr>
          <w:rFonts w:hint="eastAsia"/>
          <w:color w:val="auto"/>
          <w:sz w:val="20"/>
          <w:szCs w:val="20"/>
        </w:rPr>
        <w:t>。</w:t>
      </w:r>
    </w:p>
    <w:p w14:paraId="7F5D1EB6" w14:textId="77777777" w:rsidR="00D65960" w:rsidRPr="006A7E6B" w:rsidRDefault="00D65960" w:rsidP="00D65960">
      <w:pPr>
        <w:ind w:rightChars="50" w:right="117"/>
        <w:rPr>
          <w:rFonts w:ascii="ＭＳ 明朝"/>
          <w:color w:val="auto"/>
          <w:spacing w:val="12"/>
          <w:sz w:val="20"/>
          <w:szCs w:val="20"/>
        </w:rPr>
      </w:pPr>
    </w:p>
    <w:p w14:paraId="32703576" w14:textId="77777777" w:rsidR="00D65960" w:rsidRPr="006A7E6B" w:rsidRDefault="00D65960" w:rsidP="009625B2">
      <w:pPr>
        <w:spacing w:line="368" w:lineRule="exact"/>
        <w:ind w:rightChars="50" w:right="117"/>
        <w:outlineLvl w:val="0"/>
        <w:rPr>
          <w:rFonts w:ascii="ＭＳ 明朝"/>
          <w:color w:val="auto"/>
          <w:spacing w:val="12"/>
          <w:sz w:val="20"/>
          <w:szCs w:val="20"/>
        </w:rPr>
      </w:pPr>
      <w:r w:rsidRPr="006A7E6B">
        <w:rPr>
          <w:rFonts w:ascii="ＭＳ ゴシック" w:hAnsi="ＭＳ ゴシック" w:cs="ＭＳ ゴシック"/>
          <w:color w:val="auto"/>
          <w:sz w:val="20"/>
          <w:szCs w:val="20"/>
        </w:rPr>
        <w:t>(2)</w:t>
      </w:r>
      <w:r w:rsidRPr="006A7E6B">
        <w:rPr>
          <w:rFonts w:ascii="ＭＳ 明朝" w:eastAsia="ＭＳ ゴシック" w:cs="ＭＳ ゴシック" w:hint="eastAsia"/>
          <w:color w:val="auto"/>
          <w:sz w:val="20"/>
          <w:szCs w:val="20"/>
        </w:rPr>
        <w:t xml:space="preserve">　単元の配列について</w:t>
      </w:r>
    </w:p>
    <w:p w14:paraId="15BFC7C3" w14:textId="77777777" w:rsidR="00D65960" w:rsidRPr="006A7E6B" w:rsidRDefault="00EC1CF2" w:rsidP="00D65960">
      <w:pPr>
        <w:numPr>
          <w:ilvl w:val="0"/>
          <w:numId w:val="2"/>
        </w:numPr>
        <w:rPr>
          <w:color w:val="auto"/>
          <w:sz w:val="20"/>
          <w:szCs w:val="20"/>
        </w:rPr>
      </w:pPr>
      <w:r w:rsidRPr="006A7E6B">
        <w:rPr>
          <w:rFonts w:hint="eastAsia"/>
          <w:color w:val="auto"/>
          <w:sz w:val="20"/>
          <w:szCs w:val="20"/>
        </w:rPr>
        <w:t>A</w:t>
      </w:r>
      <w:r w:rsidR="00D65960" w:rsidRPr="006A7E6B">
        <w:rPr>
          <w:rFonts w:hint="eastAsia"/>
          <w:color w:val="auto"/>
          <w:sz w:val="20"/>
          <w:szCs w:val="20"/>
        </w:rPr>
        <w:t>年度では、植物の栽培活動を通じてその成長の継</w:t>
      </w:r>
      <w:r w:rsidR="00904E51" w:rsidRPr="006A7E6B">
        <w:rPr>
          <w:rFonts w:hint="eastAsia"/>
          <w:color w:val="auto"/>
          <w:sz w:val="20"/>
          <w:szCs w:val="20"/>
        </w:rPr>
        <w:t>続観察を中心に</w:t>
      </w:r>
      <w:r w:rsidR="00D65960" w:rsidRPr="006A7E6B">
        <w:rPr>
          <w:rFonts w:hint="eastAsia"/>
          <w:color w:val="auto"/>
          <w:sz w:val="20"/>
          <w:szCs w:val="20"/>
        </w:rPr>
        <w:t>構成し</w:t>
      </w:r>
      <w:r w:rsidR="007819D2" w:rsidRPr="006A7E6B">
        <w:rPr>
          <w:rFonts w:hint="eastAsia"/>
          <w:color w:val="auto"/>
          <w:sz w:val="20"/>
          <w:szCs w:val="20"/>
        </w:rPr>
        <w:t>ました</w:t>
      </w:r>
      <w:r w:rsidR="00D65960" w:rsidRPr="006A7E6B">
        <w:rPr>
          <w:rFonts w:hint="eastAsia"/>
          <w:color w:val="auto"/>
          <w:sz w:val="20"/>
          <w:szCs w:val="20"/>
        </w:rPr>
        <w:t>。</w:t>
      </w:r>
      <w:r w:rsidR="00D61DF1" w:rsidRPr="006A7E6B">
        <w:rPr>
          <w:rFonts w:hint="eastAsia"/>
          <w:color w:val="auto"/>
          <w:sz w:val="20"/>
          <w:szCs w:val="20"/>
        </w:rPr>
        <w:t>一方</w:t>
      </w:r>
      <w:r w:rsidR="009625B2" w:rsidRPr="006A7E6B">
        <w:rPr>
          <w:color w:val="auto"/>
          <w:sz w:val="20"/>
          <w:szCs w:val="20"/>
        </w:rPr>
        <w:t>、</w:t>
      </w:r>
      <w:r w:rsidRPr="006A7E6B">
        <w:rPr>
          <w:color w:val="auto"/>
          <w:sz w:val="20"/>
          <w:szCs w:val="20"/>
        </w:rPr>
        <w:t>B</w:t>
      </w:r>
      <w:r w:rsidR="00D65960" w:rsidRPr="006A7E6B">
        <w:rPr>
          <w:rFonts w:hint="eastAsia"/>
          <w:color w:val="auto"/>
          <w:sz w:val="20"/>
          <w:szCs w:val="20"/>
        </w:rPr>
        <w:t>年度では身近な</w:t>
      </w:r>
      <w:r w:rsidR="00D61DF1" w:rsidRPr="006A7E6B">
        <w:rPr>
          <w:rFonts w:hint="eastAsia"/>
          <w:color w:val="auto"/>
          <w:sz w:val="20"/>
          <w:szCs w:val="20"/>
        </w:rPr>
        <w:t>生物</w:t>
      </w:r>
      <w:r w:rsidR="00904E51" w:rsidRPr="006A7E6B">
        <w:rPr>
          <w:rFonts w:hint="eastAsia"/>
          <w:color w:val="auto"/>
          <w:sz w:val="20"/>
          <w:szCs w:val="20"/>
        </w:rPr>
        <w:t>の一年を通しての継続観察を中心に</w:t>
      </w:r>
      <w:r w:rsidR="00D65960" w:rsidRPr="006A7E6B">
        <w:rPr>
          <w:rFonts w:hint="eastAsia"/>
          <w:color w:val="auto"/>
          <w:sz w:val="20"/>
          <w:szCs w:val="20"/>
        </w:rPr>
        <w:t>構成</w:t>
      </w:r>
      <w:r w:rsidR="007819D2" w:rsidRPr="006A7E6B">
        <w:rPr>
          <w:rFonts w:hint="eastAsia"/>
          <w:color w:val="auto"/>
          <w:sz w:val="20"/>
          <w:szCs w:val="20"/>
        </w:rPr>
        <w:t>しました</w:t>
      </w:r>
      <w:r w:rsidR="00D65960" w:rsidRPr="006A7E6B">
        <w:rPr>
          <w:rFonts w:hint="eastAsia"/>
          <w:color w:val="auto"/>
          <w:sz w:val="20"/>
          <w:szCs w:val="20"/>
        </w:rPr>
        <w:t>。</w:t>
      </w:r>
    </w:p>
    <w:p w14:paraId="795F39C9" w14:textId="77777777" w:rsidR="00D61DF1" w:rsidRPr="006A7E6B" w:rsidRDefault="00EC1CF2" w:rsidP="00D65960">
      <w:pPr>
        <w:numPr>
          <w:ilvl w:val="0"/>
          <w:numId w:val="2"/>
        </w:numPr>
        <w:rPr>
          <w:color w:val="auto"/>
          <w:sz w:val="20"/>
          <w:szCs w:val="20"/>
        </w:rPr>
      </w:pPr>
      <w:r w:rsidRPr="006A7E6B">
        <w:rPr>
          <w:color w:val="auto"/>
          <w:sz w:val="20"/>
          <w:szCs w:val="20"/>
        </w:rPr>
        <w:t>B</w:t>
      </w:r>
      <w:r w:rsidR="00D61DF1" w:rsidRPr="006A7E6B">
        <w:rPr>
          <w:rFonts w:hint="eastAsia"/>
          <w:color w:val="auto"/>
          <w:sz w:val="20"/>
          <w:szCs w:val="20"/>
        </w:rPr>
        <w:t>年度では</w:t>
      </w:r>
      <w:r w:rsidR="009625B2" w:rsidRPr="006A7E6B">
        <w:rPr>
          <w:color w:val="auto"/>
          <w:sz w:val="20"/>
          <w:szCs w:val="20"/>
        </w:rPr>
        <w:t>、</w:t>
      </w:r>
      <w:r w:rsidR="00D61DF1" w:rsidRPr="006A7E6B">
        <w:rPr>
          <w:rFonts w:hint="eastAsia"/>
          <w:color w:val="auto"/>
          <w:sz w:val="20"/>
          <w:szCs w:val="20"/>
        </w:rPr>
        <w:t>「動物のすみか（３年）」と「こん虫</w:t>
      </w:r>
      <w:r w:rsidR="00E66B6C" w:rsidRPr="006A7E6B">
        <w:rPr>
          <w:rFonts w:hint="eastAsia"/>
          <w:color w:val="auto"/>
          <w:sz w:val="20"/>
          <w:szCs w:val="20"/>
        </w:rPr>
        <w:t>の育ち方</w:t>
      </w:r>
      <w:r w:rsidR="00D61DF1" w:rsidRPr="006A7E6B">
        <w:rPr>
          <w:rFonts w:hint="eastAsia"/>
          <w:color w:val="auto"/>
          <w:sz w:val="20"/>
          <w:szCs w:val="20"/>
        </w:rPr>
        <w:t>（３年）</w:t>
      </w:r>
      <w:r w:rsidR="00E66B6C" w:rsidRPr="006A7E6B">
        <w:rPr>
          <w:rFonts w:hint="eastAsia"/>
          <w:color w:val="auto"/>
          <w:sz w:val="20"/>
          <w:szCs w:val="20"/>
        </w:rPr>
        <w:t>」</w:t>
      </w:r>
      <w:r w:rsidR="00D61DF1" w:rsidRPr="006A7E6B">
        <w:rPr>
          <w:rFonts w:hint="eastAsia"/>
          <w:color w:val="auto"/>
          <w:sz w:val="20"/>
          <w:szCs w:val="20"/>
        </w:rPr>
        <w:t>とを配置して</w:t>
      </w:r>
      <w:r w:rsidR="009625B2" w:rsidRPr="006A7E6B">
        <w:rPr>
          <w:color w:val="auto"/>
          <w:sz w:val="20"/>
          <w:szCs w:val="20"/>
        </w:rPr>
        <w:t>、</w:t>
      </w:r>
      <w:r w:rsidR="00D61DF1" w:rsidRPr="006A7E6B">
        <w:rPr>
          <w:rFonts w:hint="eastAsia"/>
          <w:color w:val="auto"/>
          <w:sz w:val="20"/>
          <w:szCs w:val="20"/>
        </w:rPr>
        <w:t>関連ある指導をできるようにし</w:t>
      </w:r>
      <w:r w:rsidR="007819D2" w:rsidRPr="006A7E6B">
        <w:rPr>
          <w:rFonts w:hint="eastAsia"/>
          <w:color w:val="auto"/>
          <w:sz w:val="20"/>
          <w:szCs w:val="20"/>
        </w:rPr>
        <w:t>まし</w:t>
      </w:r>
      <w:r w:rsidR="00D61DF1" w:rsidRPr="006A7E6B">
        <w:rPr>
          <w:rFonts w:hint="eastAsia"/>
          <w:color w:val="auto"/>
          <w:sz w:val="20"/>
          <w:szCs w:val="20"/>
        </w:rPr>
        <w:t>た。</w:t>
      </w:r>
    </w:p>
    <w:p w14:paraId="5538CBD4" w14:textId="77777777" w:rsidR="00904E51" w:rsidRPr="006A7E6B" w:rsidRDefault="00EC1CF2" w:rsidP="00EC1CF2">
      <w:pPr>
        <w:numPr>
          <w:ilvl w:val="0"/>
          <w:numId w:val="2"/>
        </w:numPr>
        <w:rPr>
          <w:color w:val="auto"/>
          <w:sz w:val="20"/>
          <w:szCs w:val="20"/>
        </w:rPr>
      </w:pPr>
      <w:r w:rsidRPr="006A7E6B">
        <w:rPr>
          <w:rFonts w:hint="eastAsia"/>
          <w:color w:val="auto"/>
          <w:sz w:val="20"/>
          <w:szCs w:val="20"/>
        </w:rPr>
        <w:t>A</w:t>
      </w:r>
      <w:r w:rsidR="00D65960" w:rsidRPr="006A7E6B">
        <w:rPr>
          <w:rFonts w:hint="eastAsia"/>
          <w:color w:val="auto"/>
          <w:sz w:val="20"/>
          <w:szCs w:val="20"/>
        </w:rPr>
        <w:t>年度では、「</w:t>
      </w:r>
      <w:r w:rsidR="00E66B6C" w:rsidRPr="006A7E6B">
        <w:rPr>
          <w:rFonts w:hint="eastAsia"/>
          <w:color w:val="auto"/>
          <w:sz w:val="20"/>
          <w:szCs w:val="20"/>
        </w:rPr>
        <w:t>電気の通り道</w:t>
      </w:r>
      <w:r w:rsidR="00D65960" w:rsidRPr="006A7E6B">
        <w:rPr>
          <w:rFonts w:hint="eastAsia"/>
          <w:color w:val="auto"/>
          <w:sz w:val="20"/>
          <w:szCs w:val="20"/>
        </w:rPr>
        <w:t>（３年）」と「電池のはたらき（４年）」とを配置し、関連ある指導ができるようにし</w:t>
      </w:r>
      <w:r w:rsidR="007819D2" w:rsidRPr="006A7E6B">
        <w:rPr>
          <w:rFonts w:hint="eastAsia"/>
          <w:color w:val="auto"/>
          <w:sz w:val="20"/>
          <w:szCs w:val="20"/>
        </w:rPr>
        <w:t>まし</w:t>
      </w:r>
      <w:r w:rsidR="00D65960" w:rsidRPr="006A7E6B">
        <w:rPr>
          <w:rFonts w:hint="eastAsia"/>
          <w:color w:val="auto"/>
          <w:sz w:val="20"/>
          <w:szCs w:val="20"/>
        </w:rPr>
        <w:t>た。</w:t>
      </w:r>
    </w:p>
    <w:p w14:paraId="7EF06EEF" w14:textId="77777777" w:rsidR="00D65960" w:rsidRPr="006A7E6B" w:rsidRDefault="00EC1CF2" w:rsidP="007819D2">
      <w:pPr>
        <w:numPr>
          <w:ilvl w:val="0"/>
          <w:numId w:val="2"/>
        </w:numPr>
        <w:rPr>
          <w:rFonts w:ascii="ＭＳ 明朝"/>
          <w:color w:val="auto"/>
          <w:spacing w:val="12"/>
          <w:sz w:val="20"/>
          <w:szCs w:val="20"/>
        </w:rPr>
      </w:pPr>
      <w:r w:rsidRPr="006A7E6B">
        <w:rPr>
          <w:color w:val="auto"/>
          <w:sz w:val="20"/>
          <w:szCs w:val="20"/>
        </w:rPr>
        <w:t>B</w:t>
      </w:r>
      <w:r w:rsidR="00D65960" w:rsidRPr="006A7E6B">
        <w:rPr>
          <w:rFonts w:hint="eastAsia"/>
          <w:color w:val="auto"/>
          <w:sz w:val="20"/>
          <w:szCs w:val="20"/>
        </w:rPr>
        <w:t>年度では、「</w:t>
      </w:r>
      <w:r w:rsidR="007819D2" w:rsidRPr="006A7E6B">
        <w:rPr>
          <w:rFonts w:hint="eastAsia"/>
          <w:color w:val="auto"/>
          <w:sz w:val="20"/>
          <w:szCs w:val="20"/>
        </w:rPr>
        <w:t>季節と生物（４年）」（</w:t>
      </w:r>
      <w:r w:rsidR="002A0B67" w:rsidRPr="006A7E6B">
        <w:rPr>
          <w:rFonts w:hint="eastAsia"/>
          <w:color w:val="auto"/>
          <w:sz w:val="20"/>
          <w:szCs w:val="20"/>
        </w:rPr>
        <w:t>春の始まり、</w:t>
      </w:r>
      <w:r w:rsidR="007819D2" w:rsidRPr="006A7E6B">
        <w:rPr>
          <w:rFonts w:hint="eastAsia"/>
          <w:color w:val="auto"/>
          <w:sz w:val="20"/>
          <w:szCs w:val="20"/>
        </w:rPr>
        <w:t>春、夏、夏の終わり、秋、冬</w:t>
      </w:r>
      <w:r w:rsidR="00BF4D68" w:rsidRPr="006A7E6B">
        <w:rPr>
          <w:rFonts w:hint="eastAsia"/>
          <w:color w:val="auto"/>
          <w:sz w:val="20"/>
          <w:szCs w:val="20"/>
        </w:rPr>
        <w:t>、春のおとずれ</w:t>
      </w:r>
      <w:r w:rsidR="00D65960" w:rsidRPr="006A7E6B">
        <w:rPr>
          <w:rFonts w:hint="eastAsia"/>
          <w:color w:val="auto"/>
          <w:sz w:val="20"/>
          <w:szCs w:val="20"/>
        </w:rPr>
        <w:t>）を学期毎に季節を考慮して配置し</w:t>
      </w:r>
      <w:r w:rsidR="007819D2" w:rsidRPr="006A7E6B">
        <w:rPr>
          <w:rFonts w:hint="eastAsia"/>
          <w:color w:val="auto"/>
          <w:sz w:val="20"/>
          <w:szCs w:val="20"/>
        </w:rPr>
        <w:t>まし</w:t>
      </w:r>
      <w:r w:rsidR="00D65960" w:rsidRPr="006A7E6B">
        <w:rPr>
          <w:rFonts w:hint="eastAsia"/>
          <w:color w:val="auto"/>
          <w:sz w:val="20"/>
          <w:szCs w:val="20"/>
        </w:rPr>
        <w:t>た。また、「星や月（４年）」についても</w:t>
      </w:r>
      <w:r w:rsidR="00BF4D68" w:rsidRPr="006A7E6B">
        <w:rPr>
          <w:rFonts w:hint="eastAsia"/>
          <w:color w:val="auto"/>
          <w:sz w:val="20"/>
          <w:szCs w:val="20"/>
        </w:rPr>
        <w:t>観察の時期を考慮して</w:t>
      </w:r>
      <w:r w:rsidR="00D65960" w:rsidRPr="006A7E6B">
        <w:rPr>
          <w:rFonts w:hint="eastAsia"/>
          <w:color w:val="auto"/>
          <w:sz w:val="20"/>
          <w:szCs w:val="20"/>
        </w:rPr>
        <w:t>配置し</w:t>
      </w:r>
      <w:r w:rsidR="007819D2" w:rsidRPr="006A7E6B">
        <w:rPr>
          <w:rFonts w:hint="eastAsia"/>
          <w:color w:val="auto"/>
          <w:sz w:val="20"/>
          <w:szCs w:val="20"/>
        </w:rPr>
        <w:t>ま</w:t>
      </w:r>
      <w:r w:rsidR="00904E51" w:rsidRPr="006A7E6B">
        <w:rPr>
          <w:rFonts w:hint="eastAsia"/>
          <w:color w:val="auto"/>
          <w:sz w:val="20"/>
          <w:szCs w:val="20"/>
        </w:rPr>
        <w:t>した</w:t>
      </w:r>
      <w:r w:rsidR="00D65960" w:rsidRPr="006A7E6B">
        <w:rPr>
          <w:rFonts w:hint="eastAsia"/>
          <w:color w:val="auto"/>
          <w:sz w:val="20"/>
          <w:szCs w:val="20"/>
        </w:rPr>
        <w:t>。</w:t>
      </w:r>
    </w:p>
    <w:p w14:paraId="79F43C0A" w14:textId="3FDF862B" w:rsidR="00904E51" w:rsidRPr="003A4A87" w:rsidRDefault="00EC1CF2" w:rsidP="00BF4D68">
      <w:pPr>
        <w:numPr>
          <w:ilvl w:val="0"/>
          <w:numId w:val="2"/>
        </w:numPr>
        <w:ind w:rightChars="50" w:right="117"/>
        <w:rPr>
          <w:rFonts w:ascii="ＭＳ 明朝"/>
          <w:color w:val="auto"/>
          <w:spacing w:val="12"/>
          <w:sz w:val="20"/>
          <w:szCs w:val="20"/>
        </w:rPr>
      </w:pPr>
      <w:r w:rsidRPr="006A7E6B">
        <w:rPr>
          <w:rFonts w:hint="eastAsia"/>
          <w:color w:val="auto"/>
          <w:sz w:val="20"/>
          <w:szCs w:val="20"/>
        </w:rPr>
        <w:t>B</w:t>
      </w:r>
      <w:r w:rsidR="00D65960" w:rsidRPr="006A7E6B">
        <w:rPr>
          <w:rFonts w:hint="eastAsia"/>
          <w:color w:val="auto"/>
          <w:sz w:val="20"/>
          <w:szCs w:val="20"/>
        </w:rPr>
        <w:t>年度では、理科室を使用すると思われる単元</w:t>
      </w:r>
      <w:r w:rsidR="00D61DF1" w:rsidRPr="006A7E6B">
        <w:rPr>
          <w:rFonts w:hint="eastAsia"/>
          <w:color w:val="auto"/>
          <w:sz w:val="20"/>
          <w:szCs w:val="20"/>
        </w:rPr>
        <w:t>をまとめて</w:t>
      </w:r>
      <w:r w:rsidR="00D65960" w:rsidRPr="006A7E6B">
        <w:rPr>
          <w:rFonts w:hint="eastAsia"/>
          <w:color w:val="auto"/>
          <w:sz w:val="20"/>
          <w:szCs w:val="20"/>
        </w:rPr>
        <w:t>配置し</w:t>
      </w:r>
      <w:r w:rsidR="007819D2" w:rsidRPr="006A7E6B">
        <w:rPr>
          <w:rFonts w:hint="eastAsia"/>
          <w:color w:val="auto"/>
          <w:sz w:val="20"/>
          <w:szCs w:val="20"/>
        </w:rPr>
        <w:t>まし</w:t>
      </w:r>
      <w:r w:rsidR="00D65960" w:rsidRPr="006A7E6B">
        <w:rPr>
          <w:rFonts w:hint="eastAsia"/>
          <w:color w:val="auto"/>
          <w:sz w:val="20"/>
          <w:szCs w:val="20"/>
        </w:rPr>
        <w:t>た。加熱器具（実験用ガスこんろ</w:t>
      </w:r>
      <w:r w:rsidR="009625B2" w:rsidRPr="006A7E6B">
        <w:rPr>
          <w:color w:val="auto"/>
          <w:sz w:val="20"/>
          <w:szCs w:val="20"/>
        </w:rPr>
        <w:t>、</w:t>
      </w:r>
      <w:r w:rsidR="00D65960" w:rsidRPr="006A7E6B">
        <w:rPr>
          <w:rFonts w:hint="eastAsia"/>
          <w:color w:val="auto"/>
          <w:sz w:val="20"/>
          <w:szCs w:val="20"/>
        </w:rPr>
        <w:t>アルコールランプ</w:t>
      </w:r>
      <w:r w:rsidR="004A1541">
        <w:rPr>
          <w:rFonts w:hint="eastAsia"/>
          <w:color w:val="auto"/>
          <w:sz w:val="20"/>
          <w:szCs w:val="20"/>
        </w:rPr>
        <w:t>等</w:t>
      </w:r>
      <w:r w:rsidR="00D65960" w:rsidRPr="006A7E6B">
        <w:rPr>
          <w:rFonts w:hint="eastAsia"/>
          <w:color w:val="auto"/>
          <w:sz w:val="20"/>
          <w:szCs w:val="20"/>
        </w:rPr>
        <w:t>）の使い方などの</w:t>
      </w:r>
      <w:r w:rsidR="00D61DF1" w:rsidRPr="006A7E6B">
        <w:rPr>
          <w:rFonts w:hint="eastAsia"/>
          <w:color w:val="auto"/>
          <w:sz w:val="20"/>
          <w:szCs w:val="20"/>
        </w:rPr>
        <w:t>繰り返し行うことで</w:t>
      </w:r>
      <w:r w:rsidR="009625B2" w:rsidRPr="006A7E6B">
        <w:rPr>
          <w:color w:val="auto"/>
          <w:sz w:val="20"/>
          <w:szCs w:val="20"/>
        </w:rPr>
        <w:t>、</w:t>
      </w:r>
      <w:r w:rsidR="00D61DF1" w:rsidRPr="006A7E6B">
        <w:rPr>
          <w:rFonts w:hint="eastAsia"/>
          <w:color w:val="auto"/>
          <w:sz w:val="20"/>
          <w:szCs w:val="20"/>
        </w:rPr>
        <w:t>操作の習熟を図</w:t>
      </w:r>
      <w:r w:rsidR="007819D2" w:rsidRPr="006A7E6B">
        <w:rPr>
          <w:rFonts w:hint="eastAsia"/>
          <w:color w:val="auto"/>
          <w:sz w:val="20"/>
          <w:szCs w:val="20"/>
        </w:rPr>
        <w:t>るようにして</w:t>
      </w:r>
      <w:r w:rsidR="006A7E6B">
        <w:rPr>
          <w:rFonts w:hint="eastAsia"/>
          <w:color w:val="auto"/>
          <w:sz w:val="20"/>
          <w:szCs w:val="20"/>
        </w:rPr>
        <w:t>くださ</w:t>
      </w:r>
      <w:r w:rsidR="007819D2" w:rsidRPr="006A7E6B">
        <w:rPr>
          <w:rFonts w:hint="eastAsia"/>
          <w:color w:val="auto"/>
          <w:sz w:val="20"/>
          <w:szCs w:val="20"/>
        </w:rPr>
        <w:t>い。</w:t>
      </w:r>
    </w:p>
    <w:p w14:paraId="75DEC7F5" w14:textId="77777777" w:rsidR="003A4A87" w:rsidRPr="003A4A87" w:rsidRDefault="003A4A87" w:rsidP="003A4A87">
      <w:pPr>
        <w:ind w:rightChars="50" w:right="117"/>
        <w:rPr>
          <w:rFonts w:ascii="ＭＳ 明朝" w:hint="eastAsia"/>
          <w:color w:val="auto"/>
          <w:spacing w:val="12"/>
          <w:sz w:val="20"/>
          <w:szCs w:val="20"/>
        </w:rPr>
      </w:pPr>
    </w:p>
    <w:p w14:paraId="29B056DA" w14:textId="77777777" w:rsidR="00D65960" w:rsidRPr="006A7E6B" w:rsidRDefault="00D65960" w:rsidP="009625B2">
      <w:pPr>
        <w:spacing w:line="368" w:lineRule="exact"/>
        <w:ind w:rightChars="50" w:right="117"/>
        <w:outlineLvl w:val="0"/>
        <w:rPr>
          <w:rFonts w:ascii="ＭＳ 明朝"/>
          <w:color w:val="auto"/>
          <w:spacing w:val="12"/>
          <w:sz w:val="20"/>
          <w:szCs w:val="20"/>
        </w:rPr>
      </w:pPr>
      <w:r w:rsidRPr="006A7E6B">
        <w:rPr>
          <w:rFonts w:ascii="ＭＳ ゴシック" w:hAnsi="ＭＳ ゴシック" w:cs="ＭＳ ゴシック"/>
          <w:color w:val="auto"/>
          <w:sz w:val="20"/>
          <w:szCs w:val="20"/>
        </w:rPr>
        <w:t>(3)</w:t>
      </w:r>
      <w:r w:rsidRPr="006A7E6B">
        <w:rPr>
          <w:rFonts w:ascii="ＭＳ 明朝" w:eastAsia="ＭＳ ゴシック" w:cs="ＭＳ ゴシック" w:hint="eastAsia"/>
          <w:color w:val="auto"/>
          <w:sz w:val="20"/>
          <w:szCs w:val="20"/>
        </w:rPr>
        <w:t xml:space="preserve">　問題解決</w:t>
      </w:r>
      <w:r w:rsidR="00904E51" w:rsidRPr="006A7E6B">
        <w:rPr>
          <w:rFonts w:ascii="ＭＳ 明朝" w:eastAsia="ＭＳ ゴシック" w:cs="ＭＳ ゴシック" w:hint="eastAsia"/>
          <w:color w:val="auto"/>
          <w:sz w:val="20"/>
          <w:szCs w:val="20"/>
        </w:rPr>
        <w:t>の力の育成</w:t>
      </w:r>
      <w:r w:rsidRPr="006A7E6B">
        <w:rPr>
          <w:rFonts w:ascii="ＭＳ 明朝" w:eastAsia="ＭＳ ゴシック" w:cs="ＭＳ ゴシック" w:hint="eastAsia"/>
          <w:color w:val="auto"/>
          <w:sz w:val="20"/>
          <w:szCs w:val="20"/>
        </w:rPr>
        <w:t>における指導上の留意点（中学年）について</w:t>
      </w:r>
    </w:p>
    <w:p w14:paraId="6D00AF8D" w14:textId="77777777" w:rsidR="00D65960" w:rsidRPr="006A7E6B" w:rsidRDefault="00D65960" w:rsidP="00D65960">
      <w:pPr>
        <w:ind w:leftChars="100" w:left="234" w:firstLineChars="100" w:firstLine="224"/>
        <w:rPr>
          <w:rFonts w:ascii="ＭＳ 明朝"/>
          <w:color w:val="auto"/>
          <w:spacing w:val="12"/>
          <w:sz w:val="20"/>
          <w:szCs w:val="20"/>
        </w:rPr>
      </w:pPr>
      <w:r w:rsidRPr="006A7E6B">
        <w:rPr>
          <w:rFonts w:hint="eastAsia"/>
          <w:color w:val="auto"/>
          <w:sz w:val="20"/>
          <w:szCs w:val="20"/>
        </w:rPr>
        <w:t>理科学習においては、</w:t>
      </w:r>
      <w:r w:rsidR="00DF5112" w:rsidRPr="006A7E6B">
        <w:rPr>
          <w:rFonts w:hint="eastAsia"/>
          <w:color w:val="auto"/>
          <w:sz w:val="20"/>
          <w:szCs w:val="20"/>
        </w:rPr>
        <w:t>育成を目指す</w:t>
      </w:r>
      <w:r w:rsidRPr="006A7E6B">
        <w:rPr>
          <w:rFonts w:hint="eastAsia"/>
          <w:color w:val="auto"/>
          <w:sz w:val="20"/>
          <w:szCs w:val="20"/>
        </w:rPr>
        <w:t>問題解決</w:t>
      </w:r>
      <w:r w:rsidR="00560C76" w:rsidRPr="006A7E6B">
        <w:rPr>
          <w:rFonts w:hint="eastAsia"/>
          <w:color w:val="auto"/>
          <w:sz w:val="20"/>
          <w:szCs w:val="20"/>
        </w:rPr>
        <w:t>の</w:t>
      </w:r>
      <w:r w:rsidRPr="006A7E6B">
        <w:rPr>
          <w:rFonts w:hint="eastAsia"/>
          <w:color w:val="auto"/>
          <w:sz w:val="20"/>
          <w:szCs w:val="20"/>
        </w:rPr>
        <w:t>力として、</w:t>
      </w:r>
      <w:r w:rsidR="003F4B11" w:rsidRPr="006A7E6B">
        <w:rPr>
          <w:rFonts w:hint="eastAsia"/>
          <w:color w:val="auto"/>
          <w:sz w:val="20"/>
          <w:szCs w:val="20"/>
        </w:rPr>
        <w:t>第</w:t>
      </w:r>
      <w:r w:rsidRPr="006A7E6B">
        <w:rPr>
          <w:rFonts w:hint="eastAsia"/>
          <w:color w:val="auto"/>
          <w:sz w:val="20"/>
          <w:szCs w:val="20"/>
        </w:rPr>
        <w:t>３</w:t>
      </w:r>
      <w:r w:rsidR="003F4B11" w:rsidRPr="006A7E6B">
        <w:rPr>
          <w:rFonts w:hint="eastAsia"/>
          <w:color w:val="auto"/>
          <w:sz w:val="20"/>
          <w:szCs w:val="20"/>
        </w:rPr>
        <w:t>学</w:t>
      </w:r>
      <w:r w:rsidRPr="006A7E6B">
        <w:rPr>
          <w:rFonts w:hint="eastAsia"/>
          <w:color w:val="auto"/>
          <w:sz w:val="20"/>
          <w:szCs w:val="20"/>
        </w:rPr>
        <w:t>年では「</w:t>
      </w:r>
      <w:r w:rsidR="00DF5112" w:rsidRPr="006A7E6B">
        <w:rPr>
          <w:rFonts w:hint="eastAsia"/>
          <w:color w:val="auto"/>
          <w:sz w:val="20"/>
          <w:szCs w:val="20"/>
        </w:rPr>
        <w:t>差異点や共通点を基に、問題を見いだす力</w:t>
      </w:r>
      <w:r w:rsidRPr="006A7E6B">
        <w:rPr>
          <w:rFonts w:hint="eastAsia"/>
          <w:color w:val="auto"/>
          <w:sz w:val="20"/>
          <w:szCs w:val="20"/>
        </w:rPr>
        <w:t>」、</w:t>
      </w:r>
      <w:r w:rsidR="003F4B11" w:rsidRPr="006A7E6B">
        <w:rPr>
          <w:rFonts w:hint="eastAsia"/>
          <w:color w:val="auto"/>
          <w:sz w:val="20"/>
          <w:szCs w:val="20"/>
        </w:rPr>
        <w:t>第４学年</w:t>
      </w:r>
      <w:r w:rsidRPr="006A7E6B">
        <w:rPr>
          <w:rFonts w:hint="eastAsia"/>
          <w:color w:val="auto"/>
          <w:sz w:val="20"/>
          <w:szCs w:val="20"/>
        </w:rPr>
        <w:t>では「</w:t>
      </w:r>
      <w:r w:rsidR="00DF5112" w:rsidRPr="006A7E6B">
        <w:rPr>
          <w:rFonts w:hint="eastAsia"/>
          <w:color w:val="auto"/>
          <w:sz w:val="20"/>
          <w:szCs w:val="20"/>
        </w:rPr>
        <w:t>既習の内容や生活経験を基に、根拠のある予想や仮説を発想する力</w:t>
      </w:r>
      <w:r w:rsidRPr="006A7E6B">
        <w:rPr>
          <w:rFonts w:hint="eastAsia"/>
          <w:color w:val="auto"/>
          <w:sz w:val="20"/>
          <w:szCs w:val="20"/>
        </w:rPr>
        <w:t>」が学習指導要領に明記されてい</w:t>
      </w:r>
      <w:r w:rsidR="007819D2" w:rsidRPr="006A7E6B">
        <w:rPr>
          <w:rFonts w:hint="eastAsia"/>
          <w:color w:val="auto"/>
          <w:sz w:val="20"/>
          <w:szCs w:val="20"/>
        </w:rPr>
        <w:t>ます</w:t>
      </w:r>
      <w:r w:rsidRPr="006A7E6B">
        <w:rPr>
          <w:rFonts w:hint="eastAsia"/>
          <w:color w:val="auto"/>
          <w:sz w:val="20"/>
          <w:szCs w:val="20"/>
        </w:rPr>
        <w:t>。</w:t>
      </w:r>
    </w:p>
    <w:p w14:paraId="4E5BA391" w14:textId="77777777" w:rsidR="00D65960" w:rsidRPr="004A1541" w:rsidRDefault="00D65960" w:rsidP="00D65960">
      <w:pPr>
        <w:ind w:leftChars="100" w:left="234" w:firstLineChars="100" w:firstLine="224"/>
        <w:rPr>
          <w:rFonts w:ascii="ＭＳ 明朝"/>
          <w:color w:val="auto"/>
          <w:spacing w:val="12"/>
          <w:sz w:val="20"/>
          <w:szCs w:val="20"/>
        </w:rPr>
      </w:pPr>
      <w:r w:rsidRPr="006A7E6B">
        <w:rPr>
          <w:rFonts w:hint="eastAsia"/>
          <w:color w:val="auto"/>
          <w:sz w:val="20"/>
          <w:szCs w:val="20"/>
        </w:rPr>
        <w:t>しかし、複式学級においては、両学年の単元が</w:t>
      </w:r>
      <w:r w:rsidR="00EC1CF2" w:rsidRPr="006A7E6B">
        <w:rPr>
          <w:rFonts w:hint="eastAsia"/>
          <w:color w:val="auto"/>
          <w:sz w:val="20"/>
          <w:szCs w:val="20"/>
        </w:rPr>
        <w:t>A</w:t>
      </w:r>
      <w:r w:rsidRPr="006A7E6B">
        <w:rPr>
          <w:rFonts w:hint="eastAsia"/>
          <w:color w:val="auto"/>
          <w:sz w:val="20"/>
          <w:szCs w:val="20"/>
        </w:rPr>
        <w:t>年度と</w:t>
      </w:r>
      <w:r w:rsidR="00EC1CF2" w:rsidRPr="006A7E6B">
        <w:rPr>
          <w:rFonts w:hint="eastAsia"/>
          <w:color w:val="auto"/>
          <w:sz w:val="20"/>
          <w:szCs w:val="20"/>
        </w:rPr>
        <w:t>B</w:t>
      </w:r>
      <w:r w:rsidRPr="006A7E6B">
        <w:rPr>
          <w:rFonts w:hint="eastAsia"/>
          <w:color w:val="auto"/>
          <w:sz w:val="20"/>
          <w:szCs w:val="20"/>
        </w:rPr>
        <w:t>年度に配置してあ</w:t>
      </w:r>
      <w:r w:rsidR="00904E51" w:rsidRPr="006A7E6B">
        <w:rPr>
          <w:rFonts w:hint="eastAsia"/>
          <w:color w:val="auto"/>
          <w:sz w:val="20"/>
          <w:szCs w:val="20"/>
        </w:rPr>
        <w:t>ります</w:t>
      </w:r>
      <w:r w:rsidRPr="006A7E6B">
        <w:rPr>
          <w:rFonts w:hint="eastAsia"/>
          <w:color w:val="auto"/>
          <w:sz w:val="20"/>
          <w:szCs w:val="20"/>
        </w:rPr>
        <w:t>ので、それら両方の力を育成していくことにな</w:t>
      </w:r>
      <w:r w:rsidR="007819D2" w:rsidRPr="006A7E6B">
        <w:rPr>
          <w:rFonts w:hint="eastAsia"/>
          <w:color w:val="auto"/>
          <w:sz w:val="20"/>
          <w:szCs w:val="20"/>
        </w:rPr>
        <w:t>ります</w:t>
      </w:r>
      <w:r w:rsidRPr="006A7E6B">
        <w:rPr>
          <w:rFonts w:hint="eastAsia"/>
          <w:color w:val="auto"/>
          <w:sz w:val="20"/>
          <w:szCs w:val="20"/>
        </w:rPr>
        <w:t>。したがって、各学習に</w:t>
      </w:r>
      <w:r w:rsidR="007819D2" w:rsidRPr="006A7E6B">
        <w:rPr>
          <w:rFonts w:hint="eastAsia"/>
          <w:color w:val="auto"/>
          <w:sz w:val="20"/>
          <w:szCs w:val="20"/>
        </w:rPr>
        <w:t>おいて育成する能力を明確にしながら、指導していく</w:t>
      </w:r>
      <w:r w:rsidR="007819D2" w:rsidRPr="004A1541">
        <w:rPr>
          <w:rFonts w:hint="eastAsia"/>
          <w:color w:val="auto"/>
          <w:sz w:val="20"/>
          <w:szCs w:val="20"/>
        </w:rPr>
        <w:t>ことが大切となります</w:t>
      </w:r>
      <w:r w:rsidRPr="004A1541">
        <w:rPr>
          <w:rFonts w:hint="eastAsia"/>
          <w:color w:val="auto"/>
          <w:sz w:val="20"/>
          <w:szCs w:val="20"/>
        </w:rPr>
        <w:t>。</w:t>
      </w:r>
    </w:p>
    <w:p w14:paraId="2C9EC885" w14:textId="77777777" w:rsidR="00D65960" w:rsidRPr="004A1541" w:rsidRDefault="00D65960" w:rsidP="00D65960">
      <w:pPr>
        <w:ind w:leftChars="100" w:left="234" w:firstLineChars="100" w:firstLine="224"/>
        <w:rPr>
          <w:rFonts w:ascii="ＭＳ 明朝"/>
          <w:color w:val="auto"/>
          <w:spacing w:val="12"/>
          <w:sz w:val="20"/>
          <w:szCs w:val="20"/>
        </w:rPr>
      </w:pPr>
      <w:r w:rsidRPr="004A1541">
        <w:rPr>
          <w:rFonts w:hint="eastAsia"/>
          <w:color w:val="auto"/>
          <w:sz w:val="20"/>
          <w:szCs w:val="20"/>
        </w:rPr>
        <w:t>その際、まずは、「</w:t>
      </w:r>
      <w:r w:rsidR="00DF5112" w:rsidRPr="004A1541">
        <w:rPr>
          <w:rFonts w:hint="eastAsia"/>
          <w:color w:val="auto"/>
          <w:sz w:val="20"/>
          <w:szCs w:val="20"/>
        </w:rPr>
        <w:t>差異点や共通点を基に、問題を見いだす力</w:t>
      </w:r>
      <w:r w:rsidRPr="004A1541">
        <w:rPr>
          <w:rFonts w:hint="eastAsia"/>
          <w:color w:val="auto"/>
          <w:sz w:val="20"/>
          <w:szCs w:val="20"/>
        </w:rPr>
        <w:t>」</w:t>
      </w:r>
      <w:r w:rsidR="007819D2" w:rsidRPr="004A1541">
        <w:rPr>
          <w:rFonts w:hint="eastAsia"/>
          <w:color w:val="auto"/>
          <w:sz w:val="20"/>
          <w:szCs w:val="20"/>
        </w:rPr>
        <w:t>を２年間かけて、どの単元でもしっかりと育てていくことが大切です</w:t>
      </w:r>
      <w:r w:rsidRPr="004A1541">
        <w:rPr>
          <w:rFonts w:hint="eastAsia"/>
          <w:color w:val="auto"/>
          <w:sz w:val="20"/>
          <w:szCs w:val="20"/>
        </w:rPr>
        <w:t>。その上にたって、</w:t>
      </w:r>
      <w:r w:rsidR="003F4B11" w:rsidRPr="004A1541">
        <w:rPr>
          <w:rFonts w:hint="eastAsia"/>
          <w:color w:val="auto"/>
          <w:sz w:val="20"/>
          <w:szCs w:val="20"/>
        </w:rPr>
        <w:t>第</w:t>
      </w:r>
      <w:r w:rsidRPr="004A1541">
        <w:rPr>
          <w:rFonts w:hint="eastAsia"/>
          <w:color w:val="auto"/>
          <w:sz w:val="20"/>
          <w:szCs w:val="20"/>
        </w:rPr>
        <w:t>４</w:t>
      </w:r>
      <w:r w:rsidR="003F4B11" w:rsidRPr="004A1541">
        <w:rPr>
          <w:rFonts w:hint="eastAsia"/>
          <w:color w:val="auto"/>
          <w:sz w:val="20"/>
          <w:szCs w:val="20"/>
        </w:rPr>
        <w:t>学</w:t>
      </w:r>
      <w:r w:rsidRPr="004A1541">
        <w:rPr>
          <w:rFonts w:hint="eastAsia"/>
          <w:color w:val="auto"/>
          <w:sz w:val="20"/>
          <w:szCs w:val="20"/>
        </w:rPr>
        <w:t>年の教材単元では「</w:t>
      </w:r>
      <w:r w:rsidR="00DF5112" w:rsidRPr="004A1541">
        <w:rPr>
          <w:rFonts w:hint="eastAsia"/>
          <w:color w:val="auto"/>
          <w:sz w:val="20"/>
          <w:szCs w:val="20"/>
        </w:rPr>
        <w:t>既習の内容や生活経験を基に、根拠のある予想や仮説を発想する力</w:t>
      </w:r>
      <w:r w:rsidRPr="004A1541">
        <w:rPr>
          <w:rFonts w:hint="eastAsia"/>
          <w:color w:val="auto"/>
          <w:sz w:val="20"/>
          <w:szCs w:val="20"/>
        </w:rPr>
        <w:t>」を付け加えながら指導していくことがよいと考え</w:t>
      </w:r>
      <w:r w:rsidR="007819D2" w:rsidRPr="004A1541">
        <w:rPr>
          <w:rFonts w:hint="eastAsia"/>
          <w:color w:val="auto"/>
          <w:sz w:val="20"/>
          <w:szCs w:val="20"/>
        </w:rPr>
        <w:t>られます</w:t>
      </w:r>
      <w:r w:rsidRPr="004A1541">
        <w:rPr>
          <w:rFonts w:hint="eastAsia"/>
          <w:color w:val="auto"/>
          <w:sz w:val="20"/>
          <w:szCs w:val="20"/>
        </w:rPr>
        <w:t>。</w:t>
      </w:r>
    </w:p>
    <w:p w14:paraId="087B5CC6" w14:textId="770BBADE" w:rsidR="002D4621" w:rsidRPr="004A1541" w:rsidRDefault="00D65960" w:rsidP="002D4621">
      <w:pPr>
        <w:ind w:leftChars="100" w:left="234" w:firstLineChars="100" w:firstLine="224"/>
        <w:rPr>
          <w:color w:val="auto"/>
          <w:sz w:val="20"/>
          <w:szCs w:val="20"/>
        </w:rPr>
      </w:pPr>
      <w:r w:rsidRPr="004A1541">
        <w:rPr>
          <w:rFonts w:hint="eastAsia"/>
          <w:color w:val="auto"/>
          <w:sz w:val="20"/>
          <w:szCs w:val="20"/>
        </w:rPr>
        <w:lastRenderedPageBreak/>
        <w:t>いずれにしても、</w:t>
      </w:r>
      <w:r w:rsidR="002D4621" w:rsidRPr="004A1541">
        <w:rPr>
          <w:rFonts w:hint="eastAsia"/>
          <w:color w:val="auto"/>
          <w:sz w:val="20"/>
          <w:szCs w:val="20"/>
        </w:rPr>
        <w:t>主体的な問題解決の過程を通して、理科の「見方・考え方」を働かせ、自然の事物・現象についての問題を科学的に解決することができる児童を育てる基礎・基本です。２年間をかけて両方の問題解決の力が十分に育成されるようにすることが重要となります。</w:t>
      </w:r>
    </w:p>
    <w:p w14:paraId="627F5DCC" w14:textId="75BBD17C" w:rsidR="00D65960" w:rsidRPr="006A7E6B" w:rsidRDefault="00D65960" w:rsidP="00752342">
      <w:pPr>
        <w:ind w:leftChars="100" w:left="234" w:firstLineChars="100" w:firstLine="224"/>
        <w:rPr>
          <w:color w:val="auto"/>
          <w:sz w:val="20"/>
          <w:szCs w:val="20"/>
        </w:rPr>
      </w:pPr>
    </w:p>
    <w:p w14:paraId="4B3E3FE3" w14:textId="77777777" w:rsidR="00D65960" w:rsidRPr="006A7E6B" w:rsidRDefault="00D65960" w:rsidP="00D65960">
      <w:pPr>
        <w:ind w:rightChars="50" w:right="117"/>
        <w:rPr>
          <w:rFonts w:ascii="ＭＳ 明朝"/>
          <w:color w:val="auto"/>
          <w:spacing w:val="12"/>
          <w:sz w:val="20"/>
          <w:szCs w:val="20"/>
        </w:rPr>
      </w:pPr>
    </w:p>
    <w:p w14:paraId="2E25CD12" w14:textId="3E2F2069" w:rsidR="00D65960" w:rsidRPr="006A7E6B" w:rsidRDefault="00D65960" w:rsidP="009625B2">
      <w:pPr>
        <w:spacing w:line="388" w:lineRule="exact"/>
        <w:ind w:rightChars="50" w:right="117"/>
        <w:outlineLvl w:val="0"/>
        <w:rPr>
          <w:rFonts w:ascii="ＭＳ 明朝"/>
          <w:color w:val="auto"/>
          <w:spacing w:val="12"/>
          <w:sz w:val="20"/>
          <w:szCs w:val="20"/>
          <w:shd w:val="pct15" w:color="auto" w:fill="FFFFFF"/>
        </w:rPr>
      </w:pPr>
      <w:r w:rsidRPr="006A7E6B">
        <w:rPr>
          <w:rFonts w:ascii="ＭＳ 明朝" w:eastAsia="ＭＳ ゴシック" w:cs="ＭＳ ゴシック" w:hint="eastAsia"/>
          <w:color w:val="auto"/>
          <w:spacing w:val="2"/>
          <w:sz w:val="20"/>
          <w:szCs w:val="20"/>
          <w:shd w:val="pct15" w:color="auto" w:fill="FFFFFF"/>
        </w:rPr>
        <w:t>３．高学年の指導計画について</w:t>
      </w:r>
      <w:r w:rsidR="00C529E2" w:rsidRPr="006A7E6B">
        <w:rPr>
          <w:rFonts w:ascii="ＭＳ 明朝" w:eastAsia="ＭＳ ゴシック" w:cs="ＭＳ ゴシック" w:hint="eastAsia"/>
          <w:color w:val="auto"/>
          <w:spacing w:val="2"/>
          <w:sz w:val="20"/>
          <w:szCs w:val="20"/>
          <w:shd w:val="pct15" w:color="auto" w:fill="FFFFFF"/>
        </w:rPr>
        <w:t xml:space="preserve">　　　　　　　　　　　　　　　　　　　　</w:t>
      </w:r>
      <w:r w:rsidR="006A7E6B">
        <w:rPr>
          <w:rFonts w:ascii="ＭＳ 明朝" w:eastAsia="ＭＳ ゴシック" w:cs="ＭＳ ゴシック" w:hint="eastAsia"/>
          <w:color w:val="auto"/>
          <w:spacing w:val="2"/>
          <w:sz w:val="20"/>
          <w:szCs w:val="20"/>
          <w:shd w:val="pct15" w:color="auto" w:fill="FFFFFF"/>
        </w:rPr>
        <w:t xml:space="preserve">　　　　　　　</w:t>
      </w:r>
      <w:r w:rsidR="00C529E2" w:rsidRPr="006A7E6B">
        <w:rPr>
          <w:rFonts w:ascii="ＭＳ 明朝" w:eastAsia="ＭＳ ゴシック" w:cs="ＭＳ ゴシック" w:hint="eastAsia"/>
          <w:color w:val="auto"/>
          <w:spacing w:val="2"/>
          <w:sz w:val="20"/>
          <w:szCs w:val="20"/>
          <w:shd w:val="pct15" w:color="auto" w:fill="FFFFFF"/>
        </w:rPr>
        <w:t xml:space="preserve">　</w:t>
      </w:r>
    </w:p>
    <w:p w14:paraId="7B38EAB3" w14:textId="77777777" w:rsidR="00D65960" w:rsidRPr="006A7E6B" w:rsidRDefault="00D65960" w:rsidP="009625B2">
      <w:pPr>
        <w:spacing w:line="368" w:lineRule="exact"/>
        <w:ind w:rightChars="50" w:right="117"/>
        <w:outlineLvl w:val="0"/>
        <w:rPr>
          <w:rFonts w:ascii="ＭＳ 明朝"/>
          <w:color w:val="auto"/>
          <w:spacing w:val="12"/>
          <w:sz w:val="20"/>
          <w:szCs w:val="20"/>
        </w:rPr>
      </w:pPr>
      <w:r w:rsidRPr="006A7E6B">
        <w:rPr>
          <w:rFonts w:ascii="ＭＳ ゴシック" w:hAnsi="ＭＳ ゴシック" w:cs="ＭＳ ゴシック"/>
          <w:color w:val="auto"/>
          <w:sz w:val="20"/>
          <w:szCs w:val="20"/>
        </w:rPr>
        <w:t>(1)</w:t>
      </w:r>
      <w:r w:rsidRPr="006A7E6B">
        <w:rPr>
          <w:rFonts w:ascii="ＭＳ 明朝" w:eastAsia="ＭＳ ゴシック" w:cs="ＭＳ ゴシック" w:hint="eastAsia"/>
          <w:color w:val="auto"/>
          <w:sz w:val="20"/>
          <w:szCs w:val="20"/>
        </w:rPr>
        <w:t xml:space="preserve">　授業時数について</w:t>
      </w:r>
    </w:p>
    <w:p w14:paraId="5190D9F3" w14:textId="77777777" w:rsidR="00D65960" w:rsidRPr="006A7E6B" w:rsidRDefault="00D65960" w:rsidP="00D65960">
      <w:pPr>
        <w:ind w:leftChars="100" w:left="234" w:firstLineChars="100" w:firstLine="224"/>
        <w:rPr>
          <w:rFonts w:ascii="ＭＳ 明朝"/>
          <w:color w:val="auto"/>
          <w:spacing w:val="12"/>
          <w:sz w:val="20"/>
          <w:szCs w:val="20"/>
        </w:rPr>
      </w:pPr>
      <w:r w:rsidRPr="006A7E6B">
        <w:rPr>
          <w:rFonts w:hint="eastAsia"/>
          <w:color w:val="auto"/>
          <w:sz w:val="20"/>
          <w:szCs w:val="20"/>
        </w:rPr>
        <w:t>学習指導要領で定める高学年における理科の年間授業時数は、第５・６学年とも</w:t>
      </w:r>
      <w:r w:rsidRPr="006A7E6B">
        <w:rPr>
          <w:rFonts w:cs="Times New Roman"/>
          <w:color w:val="auto"/>
          <w:sz w:val="20"/>
          <w:szCs w:val="20"/>
        </w:rPr>
        <w:t>105</w:t>
      </w:r>
      <w:r w:rsidRPr="006A7E6B">
        <w:rPr>
          <w:rFonts w:hint="eastAsia"/>
          <w:color w:val="auto"/>
          <w:sz w:val="20"/>
          <w:szCs w:val="20"/>
        </w:rPr>
        <w:t>時間で</w:t>
      </w:r>
      <w:r w:rsidR="007819D2" w:rsidRPr="006A7E6B">
        <w:rPr>
          <w:rFonts w:hint="eastAsia"/>
          <w:color w:val="auto"/>
          <w:sz w:val="20"/>
          <w:szCs w:val="20"/>
        </w:rPr>
        <w:t>す</w:t>
      </w:r>
      <w:r w:rsidRPr="006A7E6B">
        <w:rPr>
          <w:rFonts w:hint="eastAsia"/>
          <w:color w:val="auto"/>
          <w:sz w:val="20"/>
          <w:szCs w:val="20"/>
        </w:rPr>
        <w:t>。</w:t>
      </w:r>
    </w:p>
    <w:p w14:paraId="3D06221C" w14:textId="0A3AE556" w:rsidR="00EC1CF2" w:rsidRPr="006A7E6B" w:rsidRDefault="00D65960" w:rsidP="00EC1CF2">
      <w:pPr>
        <w:ind w:leftChars="100" w:left="234" w:firstLineChars="100" w:firstLine="224"/>
        <w:rPr>
          <w:rFonts w:ascii="ＭＳ 明朝"/>
          <w:color w:val="auto"/>
          <w:spacing w:val="12"/>
          <w:sz w:val="20"/>
          <w:szCs w:val="20"/>
        </w:rPr>
      </w:pPr>
      <w:r w:rsidRPr="006A7E6B">
        <w:rPr>
          <w:rFonts w:hint="eastAsia"/>
          <w:color w:val="auto"/>
          <w:sz w:val="20"/>
          <w:szCs w:val="20"/>
        </w:rPr>
        <w:t>本複式学級用指導計画の高学年では、</w:t>
      </w:r>
      <w:r w:rsidR="00904E51" w:rsidRPr="006A7E6B">
        <w:rPr>
          <w:rFonts w:hint="eastAsia"/>
          <w:color w:val="auto"/>
          <w:sz w:val="20"/>
          <w:szCs w:val="20"/>
        </w:rPr>
        <w:t>第５・６学年の時数を意識して単元配列を行い</w:t>
      </w:r>
      <w:r w:rsidR="00DF19FC" w:rsidRPr="006A7E6B">
        <w:rPr>
          <w:rFonts w:hint="eastAsia"/>
          <w:color w:val="auto"/>
          <w:sz w:val="20"/>
          <w:szCs w:val="20"/>
        </w:rPr>
        <w:t>、</w:t>
      </w:r>
      <w:r w:rsidR="00EC1CF2" w:rsidRPr="006A7E6B">
        <w:rPr>
          <w:rFonts w:hint="eastAsia"/>
          <w:color w:val="auto"/>
          <w:sz w:val="20"/>
          <w:szCs w:val="20"/>
        </w:rPr>
        <w:t>A</w:t>
      </w:r>
      <w:r w:rsidRPr="006A7E6B">
        <w:rPr>
          <w:rFonts w:hint="eastAsia"/>
          <w:color w:val="auto"/>
          <w:sz w:val="20"/>
          <w:szCs w:val="20"/>
        </w:rPr>
        <w:t>年度も</w:t>
      </w:r>
      <w:r w:rsidR="00EC1CF2" w:rsidRPr="006A7E6B">
        <w:rPr>
          <w:rFonts w:hint="eastAsia"/>
          <w:color w:val="auto"/>
          <w:sz w:val="20"/>
          <w:szCs w:val="20"/>
        </w:rPr>
        <w:t>B</w:t>
      </w:r>
      <w:r w:rsidRPr="006A7E6B">
        <w:rPr>
          <w:rFonts w:hint="eastAsia"/>
          <w:color w:val="auto"/>
          <w:sz w:val="20"/>
          <w:szCs w:val="20"/>
        </w:rPr>
        <w:t>年度も配当時数</w:t>
      </w:r>
      <w:r w:rsidR="0036111D" w:rsidRPr="006A7E6B">
        <w:rPr>
          <w:rFonts w:cs="Times New Roman" w:hint="eastAsia"/>
          <w:color w:val="auto"/>
          <w:sz w:val="20"/>
          <w:szCs w:val="20"/>
        </w:rPr>
        <w:t>100</w:t>
      </w:r>
      <w:r w:rsidRPr="006A7E6B">
        <w:rPr>
          <w:rFonts w:hint="eastAsia"/>
          <w:color w:val="auto"/>
          <w:sz w:val="20"/>
          <w:szCs w:val="20"/>
        </w:rPr>
        <w:t>時間を</w:t>
      </w:r>
      <w:r w:rsidR="00D61DF1" w:rsidRPr="006A7E6B">
        <w:rPr>
          <w:rFonts w:hint="eastAsia"/>
          <w:color w:val="auto"/>
          <w:sz w:val="20"/>
          <w:szCs w:val="20"/>
        </w:rPr>
        <w:t>下</w:t>
      </w:r>
      <w:r w:rsidRPr="006A7E6B">
        <w:rPr>
          <w:rFonts w:hint="eastAsia"/>
          <w:color w:val="auto"/>
          <w:sz w:val="20"/>
          <w:szCs w:val="20"/>
        </w:rPr>
        <w:t>回る</w:t>
      </w:r>
      <w:r w:rsidR="007819D2" w:rsidRPr="006A7E6B">
        <w:rPr>
          <w:rFonts w:hint="eastAsia"/>
          <w:color w:val="auto"/>
          <w:sz w:val="20"/>
          <w:szCs w:val="20"/>
        </w:rPr>
        <w:t>ようにしています</w:t>
      </w:r>
      <w:r w:rsidRPr="006A7E6B">
        <w:rPr>
          <w:rFonts w:hint="eastAsia"/>
          <w:color w:val="auto"/>
          <w:sz w:val="20"/>
          <w:szCs w:val="20"/>
        </w:rPr>
        <w:t>。児童の実態や学級の児童の構成、地域性等を考え、各学校が柔軟に配当時数</w:t>
      </w:r>
      <w:r w:rsidR="00904E51" w:rsidRPr="006A7E6B">
        <w:rPr>
          <w:rFonts w:hint="eastAsia"/>
          <w:color w:val="auto"/>
          <w:sz w:val="20"/>
          <w:szCs w:val="20"/>
        </w:rPr>
        <w:t>に修正を加えて</w:t>
      </w:r>
      <w:r w:rsidRPr="006A7E6B">
        <w:rPr>
          <w:rFonts w:hint="eastAsia"/>
          <w:color w:val="auto"/>
          <w:sz w:val="20"/>
          <w:szCs w:val="20"/>
        </w:rPr>
        <w:t>、</w:t>
      </w:r>
      <w:r w:rsidR="007819D2" w:rsidRPr="006A7E6B">
        <w:rPr>
          <w:rFonts w:hint="eastAsia"/>
          <w:color w:val="auto"/>
          <w:sz w:val="20"/>
          <w:szCs w:val="20"/>
        </w:rPr>
        <w:t>ご活用</w:t>
      </w:r>
      <w:r w:rsidR="006A7E6B">
        <w:rPr>
          <w:rFonts w:hint="eastAsia"/>
          <w:color w:val="auto"/>
          <w:sz w:val="20"/>
          <w:szCs w:val="20"/>
        </w:rPr>
        <w:t>くださ</w:t>
      </w:r>
      <w:r w:rsidR="007819D2" w:rsidRPr="006A7E6B">
        <w:rPr>
          <w:rFonts w:hint="eastAsia"/>
          <w:color w:val="auto"/>
          <w:sz w:val="20"/>
          <w:szCs w:val="20"/>
        </w:rPr>
        <w:t>い</w:t>
      </w:r>
      <w:r w:rsidRPr="006A7E6B">
        <w:rPr>
          <w:rFonts w:hint="eastAsia"/>
          <w:color w:val="auto"/>
          <w:sz w:val="20"/>
          <w:szCs w:val="20"/>
        </w:rPr>
        <w:t>。</w:t>
      </w:r>
    </w:p>
    <w:p w14:paraId="2F57560D" w14:textId="77777777" w:rsidR="00EC1CF2" w:rsidRPr="004A1541" w:rsidRDefault="00EC1CF2" w:rsidP="00EC1CF2">
      <w:pPr>
        <w:rPr>
          <w:rFonts w:ascii="ＭＳ 明朝"/>
          <w:color w:val="auto"/>
          <w:spacing w:val="12"/>
          <w:sz w:val="20"/>
          <w:szCs w:val="20"/>
        </w:rPr>
      </w:pPr>
    </w:p>
    <w:p w14:paraId="448D0E4F" w14:textId="77777777" w:rsidR="00D65960" w:rsidRPr="004A1541" w:rsidRDefault="00D65960" w:rsidP="009625B2">
      <w:pPr>
        <w:spacing w:line="368" w:lineRule="exact"/>
        <w:ind w:rightChars="50" w:right="117"/>
        <w:outlineLvl w:val="0"/>
        <w:rPr>
          <w:rFonts w:ascii="ＭＳ 明朝"/>
          <w:color w:val="auto"/>
          <w:spacing w:val="12"/>
          <w:sz w:val="20"/>
          <w:szCs w:val="20"/>
        </w:rPr>
      </w:pPr>
      <w:r w:rsidRPr="004A1541">
        <w:rPr>
          <w:rFonts w:ascii="ＭＳ ゴシック" w:hAnsi="ＭＳ ゴシック" w:cs="ＭＳ ゴシック"/>
          <w:color w:val="auto"/>
          <w:sz w:val="20"/>
          <w:szCs w:val="20"/>
        </w:rPr>
        <w:t>(2)</w:t>
      </w:r>
      <w:r w:rsidRPr="004A1541">
        <w:rPr>
          <w:rFonts w:ascii="ＭＳ 明朝" w:eastAsia="ＭＳ ゴシック" w:cs="ＭＳ ゴシック" w:hint="eastAsia"/>
          <w:color w:val="auto"/>
          <w:sz w:val="20"/>
          <w:szCs w:val="20"/>
        </w:rPr>
        <w:t xml:space="preserve">　単元の配列について</w:t>
      </w:r>
    </w:p>
    <w:p w14:paraId="726AC184" w14:textId="77618E95" w:rsidR="001928DC" w:rsidRPr="004A1541" w:rsidRDefault="00EC1CF2" w:rsidP="001928DC">
      <w:pPr>
        <w:numPr>
          <w:ilvl w:val="0"/>
          <w:numId w:val="4"/>
        </w:numPr>
        <w:rPr>
          <w:color w:val="auto"/>
          <w:sz w:val="20"/>
          <w:szCs w:val="20"/>
        </w:rPr>
      </w:pPr>
      <w:r w:rsidRPr="004A1541">
        <w:rPr>
          <w:rFonts w:hint="eastAsia"/>
          <w:color w:val="auto"/>
          <w:sz w:val="20"/>
          <w:szCs w:val="20"/>
        </w:rPr>
        <w:t>A</w:t>
      </w:r>
      <w:r w:rsidR="00D65960" w:rsidRPr="004A1541">
        <w:rPr>
          <w:rFonts w:hint="eastAsia"/>
          <w:color w:val="auto"/>
          <w:sz w:val="20"/>
          <w:szCs w:val="20"/>
        </w:rPr>
        <w:t>年度では、「生命のつながり</w:t>
      </w:r>
      <w:r w:rsidR="000245BB" w:rsidRPr="004A1541">
        <w:rPr>
          <w:rFonts w:hint="eastAsia"/>
          <w:color w:val="auto"/>
          <w:sz w:val="20"/>
          <w:szCs w:val="20"/>
        </w:rPr>
        <w:t>①</w:t>
      </w:r>
      <w:r w:rsidRPr="004A1541">
        <w:rPr>
          <w:rFonts w:hint="eastAsia"/>
          <w:color w:val="auto"/>
          <w:sz w:val="20"/>
          <w:szCs w:val="20"/>
        </w:rPr>
        <w:t>～</w:t>
      </w:r>
      <w:r w:rsidR="000245BB" w:rsidRPr="004A1541">
        <w:rPr>
          <w:rFonts w:hint="eastAsia"/>
          <w:color w:val="auto"/>
          <w:sz w:val="20"/>
          <w:szCs w:val="20"/>
        </w:rPr>
        <w:t>④</w:t>
      </w:r>
      <w:r w:rsidR="00D65960" w:rsidRPr="004A1541">
        <w:rPr>
          <w:rFonts w:hint="eastAsia"/>
          <w:color w:val="auto"/>
          <w:sz w:val="20"/>
          <w:szCs w:val="20"/>
        </w:rPr>
        <w:t>（５年）」を中心</w:t>
      </w:r>
      <w:r w:rsidR="00904E51" w:rsidRPr="004A1541">
        <w:rPr>
          <w:rFonts w:hint="eastAsia"/>
          <w:color w:val="auto"/>
          <w:sz w:val="20"/>
          <w:szCs w:val="20"/>
        </w:rPr>
        <w:t>に</w:t>
      </w:r>
      <w:r w:rsidR="00D65960" w:rsidRPr="004A1541">
        <w:rPr>
          <w:rFonts w:hint="eastAsia"/>
          <w:color w:val="auto"/>
          <w:sz w:val="20"/>
          <w:szCs w:val="20"/>
        </w:rPr>
        <w:t>構成し</w:t>
      </w:r>
      <w:r w:rsidR="007819D2" w:rsidRPr="004A1541">
        <w:rPr>
          <w:rFonts w:hint="eastAsia"/>
          <w:color w:val="auto"/>
          <w:sz w:val="20"/>
          <w:szCs w:val="20"/>
        </w:rPr>
        <w:t>まし</w:t>
      </w:r>
      <w:r w:rsidR="00D65960" w:rsidRPr="004A1541">
        <w:rPr>
          <w:rFonts w:hint="eastAsia"/>
          <w:color w:val="auto"/>
          <w:sz w:val="20"/>
          <w:szCs w:val="20"/>
        </w:rPr>
        <w:t>た。また、</w:t>
      </w:r>
      <w:r w:rsidRPr="004A1541">
        <w:rPr>
          <w:rFonts w:hint="eastAsia"/>
          <w:color w:val="auto"/>
          <w:sz w:val="20"/>
          <w:szCs w:val="20"/>
        </w:rPr>
        <w:t>B</w:t>
      </w:r>
      <w:r w:rsidR="00D65960" w:rsidRPr="004A1541">
        <w:rPr>
          <w:rFonts w:hint="eastAsia"/>
          <w:color w:val="auto"/>
          <w:sz w:val="20"/>
          <w:szCs w:val="20"/>
        </w:rPr>
        <w:t>年度は、「生物と地球</w:t>
      </w:r>
      <w:r w:rsidR="00D61DF1" w:rsidRPr="004A1541">
        <w:rPr>
          <w:rFonts w:hint="eastAsia"/>
          <w:color w:val="auto"/>
          <w:sz w:val="20"/>
          <w:szCs w:val="20"/>
        </w:rPr>
        <w:t>環境</w:t>
      </w:r>
      <w:r w:rsidR="00D65960" w:rsidRPr="004A1541">
        <w:rPr>
          <w:rFonts w:hint="eastAsia"/>
          <w:color w:val="auto"/>
          <w:sz w:val="20"/>
          <w:szCs w:val="20"/>
        </w:rPr>
        <w:t>（６年）」に関連した単元「</w:t>
      </w:r>
      <w:r w:rsidR="00EA2AAF" w:rsidRPr="004A1541">
        <w:rPr>
          <w:rFonts w:hint="eastAsia"/>
          <w:color w:val="auto"/>
          <w:sz w:val="20"/>
          <w:szCs w:val="20"/>
        </w:rPr>
        <w:t>植物の</w:t>
      </w:r>
      <w:r w:rsidR="00005B43" w:rsidRPr="004A1541">
        <w:rPr>
          <w:rFonts w:hint="eastAsia"/>
          <w:color w:val="auto"/>
          <w:sz w:val="20"/>
          <w:szCs w:val="20"/>
        </w:rPr>
        <w:t>体</w:t>
      </w:r>
      <w:r w:rsidR="00EA2AAF" w:rsidRPr="004A1541">
        <w:rPr>
          <w:rFonts w:hint="eastAsia"/>
          <w:color w:val="auto"/>
          <w:sz w:val="20"/>
          <w:szCs w:val="20"/>
        </w:rPr>
        <w:t>のつく</w:t>
      </w:r>
      <w:r w:rsidR="004A1541" w:rsidRPr="004A1541">
        <w:rPr>
          <w:rFonts w:hint="eastAsia"/>
          <w:color w:val="auto"/>
          <w:sz w:val="20"/>
          <w:szCs w:val="20"/>
        </w:rPr>
        <w:t>り</w:t>
      </w:r>
      <w:r w:rsidR="00EA2AAF" w:rsidRPr="004A1541">
        <w:rPr>
          <w:rFonts w:hint="eastAsia"/>
          <w:color w:val="auto"/>
          <w:sz w:val="20"/>
          <w:szCs w:val="20"/>
        </w:rPr>
        <w:t>とはたらき①②</w:t>
      </w:r>
      <w:r w:rsidR="00904E51" w:rsidRPr="004A1541">
        <w:rPr>
          <w:rFonts w:hint="eastAsia"/>
          <w:color w:val="auto"/>
          <w:sz w:val="20"/>
          <w:szCs w:val="20"/>
        </w:rPr>
        <w:t>（６年）」や「</w:t>
      </w:r>
      <w:r w:rsidR="00005B43" w:rsidRPr="004A1541">
        <w:rPr>
          <w:rFonts w:hint="eastAsia"/>
          <w:color w:val="auto"/>
          <w:sz w:val="20"/>
          <w:szCs w:val="20"/>
        </w:rPr>
        <w:t>人やほかの動物の</w:t>
      </w:r>
      <w:r w:rsidR="00904E51" w:rsidRPr="004A1541">
        <w:rPr>
          <w:rFonts w:hint="eastAsia"/>
          <w:color w:val="auto"/>
          <w:sz w:val="20"/>
          <w:szCs w:val="20"/>
        </w:rPr>
        <w:t>体のつくりとはたらき（６年）」を中心に</w:t>
      </w:r>
      <w:r w:rsidR="00D65960" w:rsidRPr="004A1541">
        <w:rPr>
          <w:rFonts w:hint="eastAsia"/>
          <w:color w:val="auto"/>
          <w:sz w:val="20"/>
          <w:szCs w:val="20"/>
        </w:rPr>
        <w:t>構成し</w:t>
      </w:r>
      <w:r w:rsidR="007819D2" w:rsidRPr="004A1541">
        <w:rPr>
          <w:rFonts w:hint="eastAsia"/>
          <w:color w:val="auto"/>
          <w:sz w:val="20"/>
          <w:szCs w:val="20"/>
        </w:rPr>
        <w:t>まし</w:t>
      </w:r>
      <w:r w:rsidR="00D65960" w:rsidRPr="004A1541">
        <w:rPr>
          <w:rFonts w:hint="eastAsia"/>
          <w:color w:val="auto"/>
          <w:sz w:val="20"/>
          <w:szCs w:val="20"/>
        </w:rPr>
        <w:t>た。</w:t>
      </w:r>
    </w:p>
    <w:p w14:paraId="048ED679" w14:textId="77777777" w:rsidR="00D65960" w:rsidRPr="004A1541" w:rsidRDefault="00EC1CF2" w:rsidP="001928DC">
      <w:pPr>
        <w:numPr>
          <w:ilvl w:val="0"/>
          <w:numId w:val="4"/>
        </w:numPr>
        <w:rPr>
          <w:rFonts w:ascii="ＭＳ 明朝"/>
          <w:color w:val="auto"/>
          <w:spacing w:val="12"/>
          <w:sz w:val="20"/>
          <w:szCs w:val="20"/>
        </w:rPr>
      </w:pPr>
      <w:r w:rsidRPr="004A1541">
        <w:rPr>
          <w:rFonts w:hint="eastAsia"/>
          <w:color w:val="auto"/>
          <w:sz w:val="20"/>
          <w:szCs w:val="20"/>
        </w:rPr>
        <w:t>A</w:t>
      </w:r>
      <w:r w:rsidR="00D65960" w:rsidRPr="004A1541">
        <w:rPr>
          <w:rFonts w:hint="eastAsia"/>
          <w:color w:val="auto"/>
          <w:sz w:val="20"/>
          <w:szCs w:val="20"/>
        </w:rPr>
        <w:t>年度の「流れる水のはたらき</w:t>
      </w:r>
      <w:r w:rsidR="00B3351C" w:rsidRPr="004A1541">
        <w:rPr>
          <w:rFonts w:hint="eastAsia"/>
          <w:color w:val="auto"/>
          <w:sz w:val="20"/>
          <w:szCs w:val="20"/>
        </w:rPr>
        <w:t>と土地の変化</w:t>
      </w:r>
      <w:r w:rsidR="00D65960" w:rsidRPr="004A1541">
        <w:rPr>
          <w:rFonts w:hint="eastAsia"/>
          <w:color w:val="auto"/>
          <w:sz w:val="20"/>
          <w:szCs w:val="20"/>
        </w:rPr>
        <w:t>（５年）」と「土地のつくりと変化（６年）」については、関連ある指導ができるよう５・６年の単元をまとめて配置し</w:t>
      </w:r>
      <w:r w:rsidR="007819D2" w:rsidRPr="004A1541">
        <w:rPr>
          <w:rFonts w:hint="eastAsia"/>
          <w:color w:val="auto"/>
          <w:sz w:val="20"/>
          <w:szCs w:val="20"/>
        </w:rPr>
        <w:t>まし</w:t>
      </w:r>
      <w:r w:rsidR="00D65960" w:rsidRPr="004A1541">
        <w:rPr>
          <w:rFonts w:hint="eastAsia"/>
          <w:color w:val="auto"/>
          <w:sz w:val="20"/>
          <w:szCs w:val="20"/>
        </w:rPr>
        <w:t>た。</w:t>
      </w:r>
    </w:p>
    <w:p w14:paraId="76C69A9F" w14:textId="77777777" w:rsidR="00904E51" w:rsidRPr="004A1541" w:rsidRDefault="00EC1CF2" w:rsidP="001928DC">
      <w:pPr>
        <w:numPr>
          <w:ilvl w:val="0"/>
          <w:numId w:val="4"/>
        </w:numPr>
        <w:rPr>
          <w:color w:val="auto"/>
          <w:sz w:val="20"/>
          <w:szCs w:val="20"/>
        </w:rPr>
      </w:pPr>
      <w:r w:rsidRPr="004A1541">
        <w:rPr>
          <w:rFonts w:hint="eastAsia"/>
          <w:color w:val="auto"/>
          <w:sz w:val="20"/>
          <w:szCs w:val="20"/>
        </w:rPr>
        <w:t>A</w:t>
      </w:r>
      <w:r w:rsidR="00D65960" w:rsidRPr="004A1541">
        <w:rPr>
          <w:rFonts w:hint="eastAsia"/>
          <w:color w:val="auto"/>
          <w:sz w:val="20"/>
          <w:szCs w:val="20"/>
        </w:rPr>
        <w:t>年度の「もののとけ方（５年）」と「水</w:t>
      </w:r>
      <w:proofErr w:type="gramStart"/>
      <w:r w:rsidR="00D65960" w:rsidRPr="004A1541">
        <w:rPr>
          <w:rFonts w:hint="eastAsia"/>
          <w:color w:val="auto"/>
          <w:sz w:val="20"/>
          <w:szCs w:val="20"/>
        </w:rPr>
        <w:t>よう</w:t>
      </w:r>
      <w:proofErr w:type="gramEnd"/>
      <w:r w:rsidR="00D65960" w:rsidRPr="004A1541">
        <w:rPr>
          <w:rFonts w:hint="eastAsia"/>
          <w:color w:val="auto"/>
          <w:sz w:val="20"/>
          <w:szCs w:val="20"/>
        </w:rPr>
        <w:t>液の性質（６年）」については、関連ある指導ができるよう</w:t>
      </w:r>
      <w:r w:rsidR="003F4B11" w:rsidRPr="004A1541">
        <w:rPr>
          <w:rFonts w:hint="eastAsia"/>
          <w:color w:val="auto"/>
          <w:sz w:val="20"/>
          <w:szCs w:val="20"/>
        </w:rPr>
        <w:t>第</w:t>
      </w:r>
      <w:r w:rsidR="00D65960" w:rsidRPr="004A1541">
        <w:rPr>
          <w:rFonts w:hint="eastAsia"/>
          <w:color w:val="auto"/>
          <w:sz w:val="20"/>
          <w:szCs w:val="20"/>
        </w:rPr>
        <w:t>５・６</w:t>
      </w:r>
      <w:r w:rsidR="003F4B11" w:rsidRPr="004A1541">
        <w:rPr>
          <w:rFonts w:hint="eastAsia"/>
          <w:color w:val="auto"/>
          <w:sz w:val="20"/>
          <w:szCs w:val="20"/>
        </w:rPr>
        <w:t>学</w:t>
      </w:r>
      <w:r w:rsidR="00D65960" w:rsidRPr="004A1541">
        <w:rPr>
          <w:rFonts w:hint="eastAsia"/>
          <w:color w:val="auto"/>
          <w:sz w:val="20"/>
          <w:szCs w:val="20"/>
        </w:rPr>
        <w:t>年の単元をまとめて配置し</w:t>
      </w:r>
      <w:r w:rsidR="007819D2" w:rsidRPr="004A1541">
        <w:rPr>
          <w:rFonts w:hint="eastAsia"/>
          <w:color w:val="auto"/>
          <w:sz w:val="20"/>
          <w:szCs w:val="20"/>
        </w:rPr>
        <w:t>まし</w:t>
      </w:r>
      <w:r w:rsidR="00D65960" w:rsidRPr="004A1541">
        <w:rPr>
          <w:rFonts w:hint="eastAsia"/>
          <w:color w:val="auto"/>
          <w:sz w:val="20"/>
          <w:szCs w:val="20"/>
        </w:rPr>
        <w:t>た。</w:t>
      </w:r>
    </w:p>
    <w:p w14:paraId="3C26CE95" w14:textId="3805E6CD" w:rsidR="00D65960" w:rsidRPr="004A1541" w:rsidRDefault="00EC1CF2" w:rsidP="001928DC">
      <w:pPr>
        <w:numPr>
          <w:ilvl w:val="0"/>
          <w:numId w:val="4"/>
        </w:numPr>
        <w:rPr>
          <w:color w:val="auto"/>
          <w:sz w:val="20"/>
          <w:szCs w:val="20"/>
        </w:rPr>
      </w:pPr>
      <w:r w:rsidRPr="004A1541">
        <w:rPr>
          <w:rFonts w:hint="eastAsia"/>
          <w:color w:val="auto"/>
          <w:sz w:val="20"/>
          <w:szCs w:val="20"/>
        </w:rPr>
        <w:t>B</w:t>
      </w:r>
      <w:r w:rsidR="00D65960" w:rsidRPr="004A1541">
        <w:rPr>
          <w:rFonts w:hint="eastAsia"/>
          <w:color w:val="auto"/>
          <w:sz w:val="20"/>
          <w:szCs w:val="20"/>
        </w:rPr>
        <w:t>年度に「ものの燃え方（６年）」を配置したのは、酸素と二酸化炭素の性質等を学習することで、「</w:t>
      </w:r>
      <w:r w:rsidR="00005B43" w:rsidRPr="004A1541">
        <w:rPr>
          <w:rFonts w:hint="eastAsia"/>
          <w:color w:val="auto"/>
          <w:sz w:val="20"/>
          <w:szCs w:val="20"/>
        </w:rPr>
        <w:t>人やほかの動物の</w:t>
      </w:r>
      <w:r w:rsidR="00D65960" w:rsidRPr="004A1541">
        <w:rPr>
          <w:rFonts w:hint="eastAsia"/>
          <w:color w:val="auto"/>
          <w:sz w:val="20"/>
          <w:szCs w:val="20"/>
        </w:rPr>
        <w:t>体のつくりとはたらき</w:t>
      </w:r>
      <w:r w:rsidR="00005B43" w:rsidRPr="004A1541">
        <w:rPr>
          <w:rFonts w:hint="eastAsia"/>
          <w:color w:val="auto"/>
          <w:sz w:val="20"/>
          <w:szCs w:val="20"/>
        </w:rPr>
        <w:t>(</w:t>
      </w:r>
      <w:r w:rsidR="00D65960" w:rsidRPr="004A1541">
        <w:rPr>
          <w:rFonts w:hint="eastAsia"/>
          <w:color w:val="auto"/>
          <w:sz w:val="20"/>
          <w:szCs w:val="20"/>
        </w:rPr>
        <w:t>６年</w:t>
      </w:r>
      <w:r w:rsidR="00005B43" w:rsidRPr="004A1541">
        <w:rPr>
          <w:rFonts w:hint="eastAsia"/>
          <w:color w:val="auto"/>
          <w:sz w:val="20"/>
          <w:szCs w:val="20"/>
        </w:rPr>
        <w:t>)</w:t>
      </w:r>
      <w:r w:rsidR="00D65960" w:rsidRPr="004A1541">
        <w:rPr>
          <w:rFonts w:hint="eastAsia"/>
          <w:color w:val="auto"/>
          <w:sz w:val="20"/>
          <w:szCs w:val="20"/>
        </w:rPr>
        <w:t>」</w:t>
      </w:r>
      <w:r w:rsidR="00005B43" w:rsidRPr="004A1541">
        <w:rPr>
          <w:rFonts w:hint="eastAsia"/>
          <w:color w:val="auto"/>
          <w:sz w:val="20"/>
          <w:szCs w:val="20"/>
        </w:rPr>
        <w:t>､</w:t>
      </w:r>
      <w:r w:rsidR="00D65960" w:rsidRPr="004A1541">
        <w:rPr>
          <w:rFonts w:hint="eastAsia"/>
          <w:color w:val="auto"/>
          <w:sz w:val="20"/>
          <w:szCs w:val="20"/>
        </w:rPr>
        <w:t>「生物と地球</w:t>
      </w:r>
      <w:r w:rsidR="00D61DF1" w:rsidRPr="004A1541">
        <w:rPr>
          <w:rFonts w:hint="eastAsia"/>
          <w:color w:val="auto"/>
          <w:sz w:val="20"/>
          <w:szCs w:val="20"/>
        </w:rPr>
        <w:t>環境</w:t>
      </w:r>
      <w:r w:rsidR="00D65960" w:rsidRPr="004A1541">
        <w:rPr>
          <w:rFonts w:hint="eastAsia"/>
          <w:color w:val="auto"/>
          <w:sz w:val="20"/>
          <w:szCs w:val="20"/>
        </w:rPr>
        <w:t>（６年）」</w:t>
      </w:r>
      <w:r w:rsidR="00005B43" w:rsidRPr="004A1541">
        <w:rPr>
          <w:rFonts w:hint="eastAsia"/>
          <w:color w:val="auto"/>
          <w:sz w:val="20"/>
          <w:szCs w:val="20"/>
        </w:rPr>
        <w:t>や「かけがえのない地球環境」</w:t>
      </w:r>
      <w:r w:rsidR="00D65960" w:rsidRPr="004A1541">
        <w:rPr>
          <w:rFonts w:hint="eastAsia"/>
          <w:color w:val="auto"/>
          <w:sz w:val="20"/>
          <w:szCs w:val="20"/>
        </w:rPr>
        <w:t>と関連させ、より学習が高められると考えたからで</w:t>
      </w:r>
      <w:r w:rsidR="007819D2" w:rsidRPr="004A1541">
        <w:rPr>
          <w:rFonts w:hint="eastAsia"/>
          <w:color w:val="auto"/>
          <w:sz w:val="20"/>
          <w:szCs w:val="20"/>
        </w:rPr>
        <w:t>す</w:t>
      </w:r>
      <w:r w:rsidR="00D65960" w:rsidRPr="004A1541">
        <w:rPr>
          <w:rFonts w:hint="eastAsia"/>
          <w:color w:val="auto"/>
          <w:sz w:val="20"/>
          <w:szCs w:val="20"/>
        </w:rPr>
        <w:t>。したがっ</w:t>
      </w:r>
      <w:r w:rsidR="007819D2" w:rsidRPr="004A1541">
        <w:rPr>
          <w:rFonts w:hint="eastAsia"/>
          <w:color w:val="auto"/>
          <w:sz w:val="20"/>
          <w:szCs w:val="20"/>
        </w:rPr>
        <w:t>て、上記のことを視点に、それぞれの単元を指導することが大切です</w:t>
      </w:r>
      <w:r w:rsidR="00D65960" w:rsidRPr="004A1541">
        <w:rPr>
          <w:rFonts w:hint="eastAsia"/>
          <w:color w:val="auto"/>
          <w:sz w:val="20"/>
          <w:szCs w:val="20"/>
        </w:rPr>
        <w:t>。</w:t>
      </w:r>
    </w:p>
    <w:p w14:paraId="37CFF7AE" w14:textId="77777777" w:rsidR="00D65960" w:rsidRPr="004A1541" w:rsidRDefault="00EC1CF2" w:rsidP="001928DC">
      <w:pPr>
        <w:numPr>
          <w:ilvl w:val="0"/>
          <w:numId w:val="4"/>
        </w:numPr>
        <w:rPr>
          <w:rFonts w:ascii="ＭＳ 明朝"/>
          <w:color w:val="auto"/>
          <w:spacing w:val="12"/>
          <w:sz w:val="20"/>
          <w:szCs w:val="20"/>
        </w:rPr>
      </w:pPr>
      <w:r w:rsidRPr="004A1541">
        <w:rPr>
          <w:rFonts w:hint="eastAsia"/>
          <w:color w:val="auto"/>
          <w:sz w:val="20"/>
          <w:szCs w:val="20"/>
        </w:rPr>
        <w:t>B</w:t>
      </w:r>
      <w:r w:rsidR="00D65960" w:rsidRPr="004A1541">
        <w:rPr>
          <w:rFonts w:hint="eastAsia"/>
          <w:color w:val="auto"/>
          <w:sz w:val="20"/>
          <w:szCs w:val="20"/>
        </w:rPr>
        <w:t>年度の「電磁石の性質（</w:t>
      </w:r>
      <w:r w:rsidR="003F4B11" w:rsidRPr="004A1541">
        <w:rPr>
          <w:rFonts w:hint="eastAsia"/>
          <w:color w:val="auto"/>
          <w:sz w:val="20"/>
          <w:szCs w:val="20"/>
        </w:rPr>
        <w:t>５</w:t>
      </w:r>
      <w:r w:rsidR="00D65960" w:rsidRPr="004A1541">
        <w:rPr>
          <w:rFonts w:hint="eastAsia"/>
          <w:color w:val="auto"/>
          <w:sz w:val="20"/>
          <w:szCs w:val="20"/>
        </w:rPr>
        <w:t>年）」と「</w:t>
      </w:r>
      <w:r w:rsidR="00745118" w:rsidRPr="004A1541">
        <w:rPr>
          <w:rFonts w:hint="eastAsia"/>
          <w:color w:val="auto"/>
          <w:sz w:val="20"/>
          <w:szCs w:val="20"/>
        </w:rPr>
        <w:t>私たちの生活と電気</w:t>
      </w:r>
      <w:r w:rsidR="00D65960" w:rsidRPr="004A1541">
        <w:rPr>
          <w:rFonts w:hint="eastAsia"/>
          <w:color w:val="auto"/>
          <w:sz w:val="20"/>
          <w:szCs w:val="20"/>
        </w:rPr>
        <w:t>（</w:t>
      </w:r>
      <w:r w:rsidR="003F4B11" w:rsidRPr="004A1541">
        <w:rPr>
          <w:rFonts w:hint="eastAsia"/>
          <w:color w:val="auto"/>
          <w:sz w:val="20"/>
          <w:szCs w:val="20"/>
        </w:rPr>
        <w:t>６</w:t>
      </w:r>
      <w:r w:rsidR="00D65960" w:rsidRPr="004A1541">
        <w:rPr>
          <w:rFonts w:hint="eastAsia"/>
          <w:color w:val="auto"/>
          <w:sz w:val="20"/>
          <w:szCs w:val="20"/>
        </w:rPr>
        <w:t>年）」については、関連ある指導ができるよう</w:t>
      </w:r>
      <w:r w:rsidR="003F4B11" w:rsidRPr="004A1541">
        <w:rPr>
          <w:rFonts w:hint="eastAsia"/>
          <w:color w:val="auto"/>
          <w:sz w:val="20"/>
          <w:szCs w:val="20"/>
        </w:rPr>
        <w:t>第５・６学年</w:t>
      </w:r>
      <w:r w:rsidR="00D65960" w:rsidRPr="004A1541">
        <w:rPr>
          <w:rFonts w:hint="eastAsia"/>
          <w:color w:val="auto"/>
          <w:sz w:val="20"/>
          <w:szCs w:val="20"/>
        </w:rPr>
        <w:t>の単元をまとめて配置し</w:t>
      </w:r>
      <w:r w:rsidR="007819D2" w:rsidRPr="004A1541">
        <w:rPr>
          <w:rFonts w:hint="eastAsia"/>
          <w:color w:val="auto"/>
          <w:sz w:val="20"/>
          <w:szCs w:val="20"/>
        </w:rPr>
        <w:t>まし</w:t>
      </w:r>
      <w:r w:rsidR="00D65960" w:rsidRPr="004A1541">
        <w:rPr>
          <w:rFonts w:hint="eastAsia"/>
          <w:color w:val="auto"/>
          <w:sz w:val="20"/>
          <w:szCs w:val="20"/>
        </w:rPr>
        <w:t>た。</w:t>
      </w:r>
    </w:p>
    <w:p w14:paraId="405DA7FA" w14:textId="77777777" w:rsidR="00D65960" w:rsidRPr="006A7E6B" w:rsidRDefault="00D65960" w:rsidP="00D65960">
      <w:pPr>
        <w:ind w:rightChars="50" w:right="117"/>
        <w:rPr>
          <w:color w:val="auto"/>
          <w:sz w:val="20"/>
          <w:szCs w:val="20"/>
        </w:rPr>
      </w:pPr>
    </w:p>
    <w:p w14:paraId="6401EC86" w14:textId="77777777" w:rsidR="00D65960" w:rsidRPr="006A7E6B" w:rsidRDefault="00D65960" w:rsidP="009625B2">
      <w:pPr>
        <w:ind w:rightChars="50" w:right="117"/>
        <w:outlineLvl w:val="0"/>
        <w:rPr>
          <w:rFonts w:ascii="ＭＳ 明朝"/>
          <w:color w:val="auto"/>
          <w:spacing w:val="12"/>
          <w:sz w:val="20"/>
          <w:szCs w:val="20"/>
        </w:rPr>
      </w:pPr>
      <w:r w:rsidRPr="006A7E6B">
        <w:rPr>
          <w:rFonts w:ascii="ＭＳ ゴシック" w:hAnsi="ＭＳ ゴシック" w:cs="ＭＳ ゴシック"/>
          <w:color w:val="auto"/>
          <w:sz w:val="20"/>
          <w:szCs w:val="20"/>
        </w:rPr>
        <w:t>(3)</w:t>
      </w:r>
      <w:r w:rsidRPr="006A7E6B">
        <w:rPr>
          <w:rFonts w:ascii="ＭＳ 明朝" w:eastAsia="ＭＳ ゴシック" w:cs="ＭＳ ゴシック" w:hint="eastAsia"/>
          <w:color w:val="auto"/>
          <w:sz w:val="20"/>
          <w:szCs w:val="20"/>
        </w:rPr>
        <w:t xml:space="preserve">　問題解決</w:t>
      </w:r>
      <w:r w:rsidR="00904E51" w:rsidRPr="006A7E6B">
        <w:rPr>
          <w:rFonts w:ascii="ＭＳ 明朝" w:eastAsia="ＭＳ ゴシック" w:cs="ＭＳ ゴシック" w:hint="eastAsia"/>
          <w:color w:val="auto"/>
          <w:sz w:val="20"/>
          <w:szCs w:val="20"/>
        </w:rPr>
        <w:t>の力の育成</w:t>
      </w:r>
      <w:r w:rsidRPr="006A7E6B">
        <w:rPr>
          <w:rFonts w:ascii="ＭＳ 明朝" w:eastAsia="ＭＳ ゴシック" w:cs="ＭＳ ゴシック" w:hint="eastAsia"/>
          <w:color w:val="auto"/>
          <w:sz w:val="20"/>
          <w:szCs w:val="20"/>
        </w:rPr>
        <w:t>における指導上の留意点（高学年）について</w:t>
      </w:r>
    </w:p>
    <w:p w14:paraId="38DBAE31" w14:textId="77777777" w:rsidR="00D65960" w:rsidRPr="006A7E6B" w:rsidRDefault="00D65960" w:rsidP="00D65960">
      <w:pPr>
        <w:ind w:leftChars="100" w:left="234" w:firstLineChars="100" w:firstLine="224"/>
        <w:rPr>
          <w:color w:val="auto"/>
          <w:sz w:val="20"/>
          <w:szCs w:val="20"/>
        </w:rPr>
      </w:pPr>
      <w:r w:rsidRPr="006A7E6B">
        <w:rPr>
          <w:rFonts w:hint="eastAsia"/>
          <w:color w:val="auto"/>
          <w:sz w:val="20"/>
          <w:szCs w:val="20"/>
        </w:rPr>
        <w:t>高学年においても、理科学習においては、</w:t>
      </w:r>
      <w:r w:rsidR="00745118" w:rsidRPr="006A7E6B">
        <w:rPr>
          <w:rFonts w:hint="eastAsia"/>
          <w:color w:val="auto"/>
          <w:sz w:val="20"/>
          <w:szCs w:val="20"/>
        </w:rPr>
        <w:t>育成を目指す</w:t>
      </w:r>
      <w:r w:rsidRPr="006A7E6B">
        <w:rPr>
          <w:rFonts w:hint="eastAsia"/>
          <w:color w:val="auto"/>
          <w:sz w:val="20"/>
          <w:szCs w:val="20"/>
        </w:rPr>
        <w:t>問題解決</w:t>
      </w:r>
      <w:r w:rsidR="00904E51" w:rsidRPr="006A7E6B">
        <w:rPr>
          <w:rFonts w:hint="eastAsia"/>
          <w:color w:val="auto"/>
          <w:sz w:val="20"/>
          <w:szCs w:val="20"/>
        </w:rPr>
        <w:t>の</w:t>
      </w:r>
      <w:r w:rsidRPr="006A7E6B">
        <w:rPr>
          <w:rFonts w:hint="eastAsia"/>
          <w:color w:val="auto"/>
          <w:sz w:val="20"/>
          <w:szCs w:val="20"/>
        </w:rPr>
        <w:t>力として、</w:t>
      </w:r>
      <w:r w:rsidR="003F4B11" w:rsidRPr="006A7E6B">
        <w:rPr>
          <w:rFonts w:hint="eastAsia"/>
          <w:color w:val="auto"/>
          <w:sz w:val="20"/>
          <w:szCs w:val="20"/>
        </w:rPr>
        <w:t>第</w:t>
      </w:r>
      <w:r w:rsidRPr="006A7E6B">
        <w:rPr>
          <w:rFonts w:hint="eastAsia"/>
          <w:color w:val="auto"/>
          <w:sz w:val="20"/>
          <w:szCs w:val="20"/>
        </w:rPr>
        <w:t>５</w:t>
      </w:r>
      <w:r w:rsidR="003F4B11" w:rsidRPr="006A7E6B">
        <w:rPr>
          <w:rFonts w:hint="eastAsia"/>
          <w:color w:val="auto"/>
          <w:sz w:val="20"/>
          <w:szCs w:val="20"/>
        </w:rPr>
        <w:t>学</w:t>
      </w:r>
      <w:r w:rsidRPr="006A7E6B">
        <w:rPr>
          <w:rFonts w:hint="eastAsia"/>
          <w:color w:val="auto"/>
          <w:sz w:val="20"/>
          <w:szCs w:val="20"/>
        </w:rPr>
        <w:t>年では「</w:t>
      </w:r>
      <w:r w:rsidR="00745118" w:rsidRPr="006A7E6B">
        <w:rPr>
          <w:rFonts w:hint="eastAsia"/>
          <w:color w:val="auto"/>
          <w:sz w:val="20"/>
          <w:szCs w:val="20"/>
        </w:rPr>
        <w:t>予想や仮説を基に、解決の方法を発想する力</w:t>
      </w:r>
      <w:r w:rsidRPr="006A7E6B">
        <w:rPr>
          <w:rFonts w:hint="eastAsia"/>
          <w:color w:val="auto"/>
          <w:sz w:val="20"/>
          <w:szCs w:val="20"/>
        </w:rPr>
        <w:t>」、</w:t>
      </w:r>
      <w:r w:rsidR="003F4B11" w:rsidRPr="006A7E6B">
        <w:rPr>
          <w:rFonts w:hint="eastAsia"/>
          <w:color w:val="auto"/>
          <w:sz w:val="20"/>
          <w:szCs w:val="20"/>
        </w:rPr>
        <w:t>第</w:t>
      </w:r>
      <w:r w:rsidRPr="006A7E6B">
        <w:rPr>
          <w:rFonts w:hint="eastAsia"/>
          <w:color w:val="auto"/>
          <w:sz w:val="20"/>
          <w:szCs w:val="20"/>
        </w:rPr>
        <w:t>６</w:t>
      </w:r>
      <w:r w:rsidR="003F4B11" w:rsidRPr="006A7E6B">
        <w:rPr>
          <w:rFonts w:hint="eastAsia"/>
          <w:color w:val="auto"/>
          <w:sz w:val="20"/>
          <w:szCs w:val="20"/>
        </w:rPr>
        <w:t>学</w:t>
      </w:r>
      <w:r w:rsidRPr="006A7E6B">
        <w:rPr>
          <w:rFonts w:hint="eastAsia"/>
          <w:color w:val="auto"/>
          <w:sz w:val="20"/>
          <w:szCs w:val="20"/>
        </w:rPr>
        <w:t>年</w:t>
      </w:r>
      <w:r w:rsidR="007819D2" w:rsidRPr="006A7E6B">
        <w:rPr>
          <w:rFonts w:hint="eastAsia"/>
          <w:color w:val="auto"/>
          <w:sz w:val="20"/>
          <w:szCs w:val="20"/>
        </w:rPr>
        <w:t>では「</w:t>
      </w:r>
      <w:r w:rsidR="00745118" w:rsidRPr="006A7E6B">
        <w:rPr>
          <w:rFonts w:hint="eastAsia"/>
          <w:color w:val="auto"/>
          <w:sz w:val="20"/>
          <w:szCs w:val="20"/>
        </w:rPr>
        <w:t>より妥当な考えをつくりだす力</w:t>
      </w:r>
      <w:r w:rsidR="007819D2" w:rsidRPr="006A7E6B">
        <w:rPr>
          <w:rFonts w:hint="eastAsia"/>
          <w:color w:val="auto"/>
          <w:sz w:val="20"/>
          <w:szCs w:val="20"/>
        </w:rPr>
        <w:t>」が学習指導要領に明記されています</w:t>
      </w:r>
      <w:r w:rsidRPr="006A7E6B">
        <w:rPr>
          <w:rFonts w:hint="eastAsia"/>
          <w:color w:val="auto"/>
          <w:sz w:val="20"/>
          <w:szCs w:val="20"/>
        </w:rPr>
        <w:t>。</w:t>
      </w:r>
    </w:p>
    <w:p w14:paraId="5EB65BA6" w14:textId="77777777" w:rsidR="00D65960" w:rsidRPr="006A7E6B" w:rsidRDefault="00D65960" w:rsidP="00D65960">
      <w:pPr>
        <w:ind w:leftChars="100" w:left="234" w:firstLineChars="100" w:firstLine="224"/>
        <w:rPr>
          <w:rFonts w:ascii="ＭＳ 明朝"/>
          <w:color w:val="auto"/>
          <w:spacing w:val="12"/>
          <w:sz w:val="20"/>
          <w:szCs w:val="20"/>
        </w:rPr>
      </w:pPr>
      <w:r w:rsidRPr="006A7E6B">
        <w:rPr>
          <w:rFonts w:hint="eastAsia"/>
          <w:color w:val="auto"/>
          <w:sz w:val="20"/>
          <w:szCs w:val="20"/>
        </w:rPr>
        <w:t>しかし、中学年と同様に複式学級においては、両学年の単元が</w:t>
      </w:r>
      <w:r w:rsidR="00EC1CF2" w:rsidRPr="006A7E6B">
        <w:rPr>
          <w:rFonts w:hint="eastAsia"/>
          <w:color w:val="auto"/>
          <w:sz w:val="20"/>
          <w:szCs w:val="20"/>
        </w:rPr>
        <w:t>A</w:t>
      </w:r>
      <w:r w:rsidRPr="006A7E6B">
        <w:rPr>
          <w:rFonts w:hint="eastAsia"/>
          <w:color w:val="auto"/>
          <w:sz w:val="20"/>
          <w:szCs w:val="20"/>
        </w:rPr>
        <w:t>年度と</w:t>
      </w:r>
      <w:r w:rsidR="00EC1CF2" w:rsidRPr="006A7E6B">
        <w:rPr>
          <w:rFonts w:hint="eastAsia"/>
          <w:color w:val="auto"/>
          <w:sz w:val="20"/>
          <w:szCs w:val="20"/>
        </w:rPr>
        <w:t>B</w:t>
      </w:r>
      <w:r w:rsidR="001928DC" w:rsidRPr="006A7E6B">
        <w:rPr>
          <w:rFonts w:hint="eastAsia"/>
          <w:color w:val="auto"/>
          <w:sz w:val="20"/>
          <w:szCs w:val="20"/>
        </w:rPr>
        <w:t>年度に配置</w:t>
      </w:r>
      <w:r w:rsidRPr="006A7E6B">
        <w:rPr>
          <w:rFonts w:hint="eastAsia"/>
          <w:color w:val="auto"/>
          <w:sz w:val="20"/>
          <w:szCs w:val="20"/>
        </w:rPr>
        <w:t>して</w:t>
      </w:r>
      <w:r w:rsidR="007819D2" w:rsidRPr="006A7E6B">
        <w:rPr>
          <w:rFonts w:hint="eastAsia"/>
          <w:color w:val="auto"/>
          <w:sz w:val="20"/>
          <w:szCs w:val="20"/>
        </w:rPr>
        <w:t>あります</w:t>
      </w:r>
      <w:r w:rsidRPr="006A7E6B">
        <w:rPr>
          <w:rFonts w:hint="eastAsia"/>
          <w:color w:val="auto"/>
          <w:sz w:val="20"/>
          <w:szCs w:val="20"/>
        </w:rPr>
        <w:t>ので、それら両方の力を育成していくことにな</w:t>
      </w:r>
      <w:r w:rsidR="007819D2" w:rsidRPr="006A7E6B">
        <w:rPr>
          <w:rFonts w:hint="eastAsia"/>
          <w:color w:val="auto"/>
          <w:sz w:val="20"/>
          <w:szCs w:val="20"/>
        </w:rPr>
        <w:t>ります</w:t>
      </w:r>
      <w:r w:rsidRPr="006A7E6B">
        <w:rPr>
          <w:rFonts w:hint="eastAsia"/>
          <w:color w:val="auto"/>
          <w:sz w:val="20"/>
          <w:szCs w:val="20"/>
        </w:rPr>
        <w:t>。したがって、各学習に</w:t>
      </w:r>
      <w:r w:rsidR="007819D2" w:rsidRPr="006A7E6B">
        <w:rPr>
          <w:rFonts w:hint="eastAsia"/>
          <w:color w:val="auto"/>
          <w:sz w:val="20"/>
          <w:szCs w:val="20"/>
        </w:rPr>
        <w:t>おいて育成する能力を明確にしながら、指導していくことが大切です</w:t>
      </w:r>
      <w:r w:rsidRPr="006A7E6B">
        <w:rPr>
          <w:rFonts w:hint="eastAsia"/>
          <w:color w:val="auto"/>
          <w:sz w:val="20"/>
          <w:szCs w:val="20"/>
        </w:rPr>
        <w:t>。</w:t>
      </w:r>
    </w:p>
    <w:p w14:paraId="14E6E4F2" w14:textId="77777777" w:rsidR="00D65960" w:rsidRPr="004A1541" w:rsidRDefault="00D65960" w:rsidP="00D65960">
      <w:pPr>
        <w:ind w:leftChars="100" w:left="234" w:firstLineChars="100" w:firstLine="224"/>
        <w:rPr>
          <w:rFonts w:ascii="ＭＳ 明朝"/>
          <w:color w:val="auto"/>
          <w:spacing w:val="12"/>
          <w:sz w:val="20"/>
          <w:szCs w:val="20"/>
        </w:rPr>
      </w:pPr>
      <w:r w:rsidRPr="006A7E6B">
        <w:rPr>
          <w:rFonts w:hint="eastAsia"/>
          <w:color w:val="auto"/>
          <w:sz w:val="20"/>
          <w:szCs w:val="20"/>
        </w:rPr>
        <w:t>その際、まずは、中学年で身につけた能力「</w:t>
      </w:r>
      <w:r w:rsidR="00022608" w:rsidRPr="006A7E6B">
        <w:rPr>
          <w:rFonts w:hint="eastAsia"/>
          <w:color w:val="auto"/>
          <w:sz w:val="20"/>
          <w:szCs w:val="20"/>
        </w:rPr>
        <w:t>差異点や共通点を基に、問題を見いだす力</w:t>
      </w:r>
      <w:r w:rsidRPr="006A7E6B">
        <w:rPr>
          <w:rFonts w:hint="eastAsia"/>
          <w:color w:val="auto"/>
          <w:sz w:val="20"/>
          <w:szCs w:val="20"/>
        </w:rPr>
        <w:t>」、「</w:t>
      </w:r>
      <w:r w:rsidR="00022608" w:rsidRPr="006A7E6B">
        <w:rPr>
          <w:rFonts w:hint="eastAsia"/>
          <w:color w:val="auto"/>
          <w:sz w:val="20"/>
          <w:szCs w:val="20"/>
        </w:rPr>
        <w:t>既習の内容や生活経験を基に、根拠のある予想や仮説を発想する力</w:t>
      </w:r>
      <w:r w:rsidRPr="006A7E6B">
        <w:rPr>
          <w:rFonts w:hint="eastAsia"/>
          <w:color w:val="auto"/>
          <w:sz w:val="20"/>
          <w:szCs w:val="20"/>
        </w:rPr>
        <w:t>」を視点におきながら、</w:t>
      </w:r>
      <w:r w:rsidR="003F4B11" w:rsidRPr="006A7E6B">
        <w:rPr>
          <w:rFonts w:hint="eastAsia"/>
          <w:color w:val="auto"/>
          <w:sz w:val="20"/>
          <w:szCs w:val="20"/>
        </w:rPr>
        <w:t>第５学年</w:t>
      </w:r>
      <w:r w:rsidRPr="006A7E6B">
        <w:rPr>
          <w:rFonts w:hint="eastAsia"/>
          <w:color w:val="auto"/>
          <w:sz w:val="20"/>
          <w:szCs w:val="20"/>
        </w:rPr>
        <w:t>の教材単元では「</w:t>
      </w:r>
      <w:r w:rsidR="00022608" w:rsidRPr="006A7E6B">
        <w:rPr>
          <w:rFonts w:hint="eastAsia"/>
          <w:color w:val="auto"/>
          <w:sz w:val="20"/>
          <w:szCs w:val="20"/>
        </w:rPr>
        <w:t>予想や仮説を基に、解決の方法を発想する力</w:t>
      </w:r>
      <w:r w:rsidR="007819D2" w:rsidRPr="006A7E6B">
        <w:rPr>
          <w:rFonts w:hint="eastAsia"/>
          <w:color w:val="auto"/>
          <w:sz w:val="20"/>
          <w:szCs w:val="20"/>
        </w:rPr>
        <w:t>」を</w:t>
      </w:r>
      <w:r w:rsidR="00904E51" w:rsidRPr="006A7E6B">
        <w:rPr>
          <w:rFonts w:hint="eastAsia"/>
          <w:color w:val="auto"/>
          <w:sz w:val="20"/>
          <w:szCs w:val="20"/>
        </w:rPr>
        <w:t>さら</w:t>
      </w:r>
      <w:r w:rsidR="007819D2" w:rsidRPr="006A7E6B">
        <w:rPr>
          <w:rFonts w:hint="eastAsia"/>
          <w:color w:val="auto"/>
          <w:sz w:val="20"/>
          <w:szCs w:val="20"/>
        </w:rPr>
        <w:t>に身につけさせるような指導し</w:t>
      </w:r>
      <w:r w:rsidR="007819D2" w:rsidRPr="004A1541">
        <w:rPr>
          <w:rFonts w:hint="eastAsia"/>
          <w:color w:val="auto"/>
          <w:sz w:val="20"/>
          <w:szCs w:val="20"/>
        </w:rPr>
        <w:t>ていくことがよいと考えられます</w:t>
      </w:r>
      <w:r w:rsidRPr="004A1541">
        <w:rPr>
          <w:rFonts w:hint="eastAsia"/>
          <w:color w:val="auto"/>
          <w:sz w:val="20"/>
          <w:szCs w:val="20"/>
        </w:rPr>
        <w:t>。</w:t>
      </w:r>
    </w:p>
    <w:p w14:paraId="26841057" w14:textId="45FFA703" w:rsidR="006E4EEF" w:rsidRPr="004A1541" w:rsidRDefault="00D65960" w:rsidP="006E4EEF">
      <w:pPr>
        <w:ind w:leftChars="100" w:left="234" w:firstLineChars="100" w:firstLine="224"/>
        <w:rPr>
          <w:color w:val="auto"/>
          <w:sz w:val="20"/>
          <w:szCs w:val="20"/>
        </w:rPr>
      </w:pPr>
      <w:r w:rsidRPr="004A1541">
        <w:rPr>
          <w:rFonts w:hint="eastAsia"/>
          <w:color w:val="auto"/>
          <w:sz w:val="20"/>
          <w:szCs w:val="20"/>
        </w:rPr>
        <w:t>また、</w:t>
      </w:r>
      <w:r w:rsidR="003F4B11" w:rsidRPr="004A1541">
        <w:rPr>
          <w:rFonts w:hint="eastAsia"/>
          <w:color w:val="auto"/>
          <w:sz w:val="20"/>
          <w:szCs w:val="20"/>
        </w:rPr>
        <w:t>第６学年</w:t>
      </w:r>
      <w:r w:rsidRPr="004A1541">
        <w:rPr>
          <w:rFonts w:hint="eastAsia"/>
          <w:color w:val="auto"/>
          <w:sz w:val="20"/>
          <w:szCs w:val="20"/>
        </w:rPr>
        <w:t>の「</w:t>
      </w:r>
      <w:r w:rsidR="00022608" w:rsidRPr="004A1541">
        <w:rPr>
          <w:rFonts w:hint="eastAsia"/>
          <w:color w:val="auto"/>
          <w:sz w:val="20"/>
          <w:szCs w:val="20"/>
        </w:rPr>
        <w:t>より妥当な考えをつくりだす力</w:t>
      </w:r>
      <w:r w:rsidRPr="004A1541">
        <w:rPr>
          <w:rFonts w:hint="eastAsia"/>
          <w:color w:val="auto"/>
          <w:sz w:val="20"/>
          <w:szCs w:val="20"/>
        </w:rPr>
        <w:t>」については、</w:t>
      </w:r>
      <w:r w:rsidR="003F4B11" w:rsidRPr="004A1541">
        <w:rPr>
          <w:rFonts w:hint="eastAsia"/>
          <w:color w:val="auto"/>
          <w:sz w:val="20"/>
          <w:szCs w:val="20"/>
        </w:rPr>
        <w:t>第６学年</w:t>
      </w:r>
      <w:r w:rsidR="007819D2" w:rsidRPr="004A1541">
        <w:rPr>
          <w:rFonts w:hint="eastAsia"/>
          <w:color w:val="auto"/>
          <w:sz w:val="20"/>
          <w:szCs w:val="20"/>
        </w:rPr>
        <w:t>の教材の中で育てていくものです</w:t>
      </w:r>
      <w:r w:rsidRPr="004A1541">
        <w:rPr>
          <w:rFonts w:hint="eastAsia"/>
          <w:color w:val="auto"/>
          <w:sz w:val="20"/>
          <w:szCs w:val="20"/>
        </w:rPr>
        <w:t>が、それぞれの学年の発達段階もあり、</w:t>
      </w:r>
      <w:r w:rsidR="003F4B11" w:rsidRPr="004A1541">
        <w:rPr>
          <w:rFonts w:hint="eastAsia"/>
          <w:color w:val="auto"/>
          <w:sz w:val="20"/>
          <w:szCs w:val="20"/>
        </w:rPr>
        <w:t>第６学</w:t>
      </w:r>
      <w:r w:rsidR="00560C76" w:rsidRPr="004A1541">
        <w:rPr>
          <w:rFonts w:hint="eastAsia"/>
          <w:color w:val="auto"/>
          <w:sz w:val="20"/>
          <w:szCs w:val="20"/>
        </w:rPr>
        <w:t>年</w:t>
      </w:r>
      <w:r w:rsidRPr="004A1541">
        <w:rPr>
          <w:rFonts w:hint="eastAsia"/>
          <w:color w:val="auto"/>
          <w:sz w:val="20"/>
          <w:szCs w:val="20"/>
        </w:rPr>
        <w:t>の児童には一人ひとりの学習状況を考え</w:t>
      </w:r>
      <w:r w:rsidR="007819D2" w:rsidRPr="004A1541">
        <w:rPr>
          <w:rFonts w:hint="eastAsia"/>
          <w:color w:val="auto"/>
          <w:sz w:val="20"/>
          <w:szCs w:val="20"/>
        </w:rPr>
        <w:t>ながら、個別的に支援し、指導していくように配慮することが大切です</w:t>
      </w:r>
      <w:r w:rsidRPr="004A1541">
        <w:rPr>
          <w:rFonts w:hint="eastAsia"/>
          <w:color w:val="auto"/>
          <w:sz w:val="20"/>
          <w:szCs w:val="20"/>
        </w:rPr>
        <w:t>。いずれにしても、</w:t>
      </w:r>
      <w:r w:rsidR="006E4EEF" w:rsidRPr="004A1541">
        <w:rPr>
          <w:rFonts w:hint="eastAsia"/>
          <w:color w:val="auto"/>
          <w:sz w:val="20"/>
          <w:szCs w:val="20"/>
        </w:rPr>
        <w:t>主体的な問題解決</w:t>
      </w:r>
      <w:r w:rsidR="002D4621" w:rsidRPr="004A1541">
        <w:rPr>
          <w:rFonts w:hint="eastAsia"/>
          <w:color w:val="auto"/>
          <w:sz w:val="20"/>
          <w:szCs w:val="20"/>
        </w:rPr>
        <w:t>の</w:t>
      </w:r>
      <w:r w:rsidR="006E4EEF" w:rsidRPr="004A1541">
        <w:rPr>
          <w:rFonts w:hint="eastAsia"/>
          <w:color w:val="auto"/>
          <w:sz w:val="20"/>
          <w:szCs w:val="20"/>
        </w:rPr>
        <w:t>過程を通して、理科の「見方・考え方」を働かせ、自然の事物・現象についての問題を科学的に解決することができる児童を育てる基礎・基本です。２年間をかけて両方の問題解決の力が十分に育成されるようにすることが重要となります。</w:t>
      </w:r>
    </w:p>
    <w:sectPr w:rsidR="006E4EEF" w:rsidRPr="004A1541" w:rsidSect="003A4A87">
      <w:type w:val="continuous"/>
      <w:pgSz w:w="11906" w:h="16838"/>
      <w:pgMar w:top="1134" w:right="1134" w:bottom="1021" w:left="1134" w:header="720" w:footer="720" w:gutter="0"/>
      <w:pgNumType w:start="1"/>
      <w:cols w:space="720"/>
      <w:noEndnote/>
      <w:docGrid w:type="linesAndChars" w:linePitch="312"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EEC1" w14:textId="77777777" w:rsidR="009F52A4" w:rsidRDefault="009F52A4">
      <w:r>
        <w:separator/>
      </w:r>
    </w:p>
  </w:endnote>
  <w:endnote w:type="continuationSeparator" w:id="0">
    <w:p w14:paraId="3ABA258C" w14:textId="77777777" w:rsidR="009F52A4" w:rsidRDefault="009F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6111A" w14:textId="77777777" w:rsidR="009F52A4" w:rsidRDefault="009F52A4">
      <w:r>
        <w:rPr>
          <w:rFonts w:ascii="ＭＳ 明朝"/>
          <w:color w:val="auto"/>
          <w:sz w:val="2"/>
          <w:szCs w:val="2"/>
        </w:rPr>
        <w:continuationSeparator/>
      </w:r>
    </w:p>
  </w:footnote>
  <w:footnote w:type="continuationSeparator" w:id="0">
    <w:p w14:paraId="10D1B40D" w14:textId="77777777" w:rsidR="009F52A4" w:rsidRDefault="009F5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24724"/>
    <w:multiLevelType w:val="hybridMultilevel"/>
    <w:tmpl w:val="69D6ABDC"/>
    <w:lvl w:ilvl="0" w:tplc="1EA4BAB6">
      <w:start w:val="2"/>
      <w:numFmt w:val="decimalEnclosedCircle"/>
      <w:lvlText w:val="%1"/>
      <w:lvlJc w:val="left"/>
      <w:pPr>
        <w:tabs>
          <w:tab w:val="num" w:pos="951"/>
        </w:tabs>
        <w:ind w:left="951" w:hanging="360"/>
      </w:pPr>
      <w:rPr>
        <w:rFonts w:ascii="Times New Roman" w:hint="default"/>
      </w:rPr>
    </w:lvl>
    <w:lvl w:ilvl="1" w:tplc="04090017">
      <w:start w:val="1"/>
      <w:numFmt w:val="aiueoFullWidth"/>
      <w:lvlText w:val="(%2)"/>
      <w:lvlJc w:val="left"/>
      <w:pPr>
        <w:tabs>
          <w:tab w:val="num" w:pos="1431"/>
        </w:tabs>
        <w:ind w:left="1431" w:hanging="420"/>
      </w:pPr>
    </w:lvl>
    <w:lvl w:ilvl="2" w:tplc="04090011">
      <w:start w:val="1"/>
      <w:numFmt w:val="decimalEnclosedCircle"/>
      <w:lvlText w:val="%3"/>
      <w:lvlJc w:val="left"/>
      <w:pPr>
        <w:tabs>
          <w:tab w:val="num" w:pos="1851"/>
        </w:tabs>
        <w:ind w:left="1851" w:hanging="420"/>
      </w:pPr>
    </w:lvl>
    <w:lvl w:ilvl="3" w:tplc="0409000F">
      <w:start w:val="1"/>
      <w:numFmt w:val="decimal"/>
      <w:lvlText w:val="%4."/>
      <w:lvlJc w:val="left"/>
      <w:pPr>
        <w:tabs>
          <w:tab w:val="num" w:pos="2271"/>
        </w:tabs>
        <w:ind w:left="2271" w:hanging="420"/>
      </w:pPr>
    </w:lvl>
    <w:lvl w:ilvl="4" w:tplc="04090017">
      <w:start w:val="1"/>
      <w:numFmt w:val="aiueoFullWidth"/>
      <w:lvlText w:val="(%5)"/>
      <w:lvlJc w:val="left"/>
      <w:pPr>
        <w:tabs>
          <w:tab w:val="num" w:pos="2691"/>
        </w:tabs>
        <w:ind w:left="2691" w:hanging="420"/>
      </w:pPr>
    </w:lvl>
    <w:lvl w:ilvl="5" w:tplc="04090011">
      <w:start w:val="1"/>
      <w:numFmt w:val="decimalEnclosedCircle"/>
      <w:lvlText w:val="%6"/>
      <w:lvlJc w:val="left"/>
      <w:pPr>
        <w:tabs>
          <w:tab w:val="num" w:pos="3111"/>
        </w:tabs>
        <w:ind w:left="3111" w:hanging="420"/>
      </w:pPr>
    </w:lvl>
    <w:lvl w:ilvl="6" w:tplc="0409000F">
      <w:start w:val="1"/>
      <w:numFmt w:val="decimal"/>
      <w:lvlText w:val="%7."/>
      <w:lvlJc w:val="left"/>
      <w:pPr>
        <w:tabs>
          <w:tab w:val="num" w:pos="3531"/>
        </w:tabs>
        <w:ind w:left="3531" w:hanging="420"/>
      </w:pPr>
    </w:lvl>
    <w:lvl w:ilvl="7" w:tplc="04090017">
      <w:start w:val="1"/>
      <w:numFmt w:val="aiueoFullWidth"/>
      <w:lvlText w:val="(%8)"/>
      <w:lvlJc w:val="left"/>
      <w:pPr>
        <w:tabs>
          <w:tab w:val="num" w:pos="3951"/>
        </w:tabs>
        <w:ind w:left="3951" w:hanging="420"/>
      </w:pPr>
    </w:lvl>
    <w:lvl w:ilvl="8" w:tplc="04090011">
      <w:start w:val="1"/>
      <w:numFmt w:val="decimalEnclosedCircle"/>
      <w:lvlText w:val="%9"/>
      <w:lvlJc w:val="left"/>
      <w:pPr>
        <w:tabs>
          <w:tab w:val="num" w:pos="4371"/>
        </w:tabs>
        <w:ind w:left="4371" w:hanging="420"/>
      </w:pPr>
    </w:lvl>
  </w:abstractNum>
  <w:abstractNum w:abstractNumId="1" w15:restartNumberingAfterBreak="0">
    <w:nsid w:val="35D1551D"/>
    <w:multiLevelType w:val="hybridMultilevel"/>
    <w:tmpl w:val="F66AC9B8"/>
    <w:lvl w:ilvl="0" w:tplc="25C0A65C">
      <w:start w:val="1"/>
      <w:numFmt w:val="decimalEnclosedCircle"/>
      <w:lvlText w:val="%1"/>
      <w:lvlJc w:val="left"/>
      <w:pPr>
        <w:tabs>
          <w:tab w:val="num" w:pos="594"/>
        </w:tabs>
        <w:ind w:left="594" w:hanging="360"/>
      </w:pPr>
      <w:rPr>
        <w:rFonts w:ascii="Times New Roman" w:eastAsia="ＭＳ 明朝" w:hAnsi="Times New Roman" w:cs="ＭＳ ゴシック"/>
        <w:lang w:val="en-US"/>
      </w:rPr>
    </w:lvl>
    <w:lvl w:ilvl="1" w:tplc="04090017">
      <w:start w:val="1"/>
      <w:numFmt w:val="aiueoFullWidth"/>
      <w:lvlText w:val="(%2)"/>
      <w:lvlJc w:val="left"/>
      <w:pPr>
        <w:tabs>
          <w:tab w:val="num" w:pos="1074"/>
        </w:tabs>
        <w:ind w:left="1074" w:hanging="420"/>
      </w:pPr>
    </w:lvl>
    <w:lvl w:ilvl="2" w:tplc="04090011">
      <w:start w:val="1"/>
      <w:numFmt w:val="decimalEnclosedCircle"/>
      <w:lvlText w:val="%3"/>
      <w:lvlJc w:val="left"/>
      <w:pPr>
        <w:tabs>
          <w:tab w:val="num" w:pos="1494"/>
        </w:tabs>
        <w:ind w:left="1494" w:hanging="420"/>
      </w:pPr>
    </w:lvl>
    <w:lvl w:ilvl="3" w:tplc="0409000F">
      <w:start w:val="1"/>
      <w:numFmt w:val="decimal"/>
      <w:lvlText w:val="%4."/>
      <w:lvlJc w:val="left"/>
      <w:pPr>
        <w:tabs>
          <w:tab w:val="num" w:pos="1914"/>
        </w:tabs>
        <w:ind w:left="1914" w:hanging="420"/>
      </w:pPr>
    </w:lvl>
    <w:lvl w:ilvl="4" w:tplc="04090017">
      <w:start w:val="1"/>
      <w:numFmt w:val="aiueoFullWidth"/>
      <w:lvlText w:val="(%5)"/>
      <w:lvlJc w:val="left"/>
      <w:pPr>
        <w:tabs>
          <w:tab w:val="num" w:pos="2334"/>
        </w:tabs>
        <w:ind w:left="2334" w:hanging="420"/>
      </w:pPr>
    </w:lvl>
    <w:lvl w:ilvl="5" w:tplc="04090011">
      <w:start w:val="1"/>
      <w:numFmt w:val="decimalEnclosedCircle"/>
      <w:lvlText w:val="%6"/>
      <w:lvlJc w:val="left"/>
      <w:pPr>
        <w:tabs>
          <w:tab w:val="num" w:pos="2754"/>
        </w:tabs>
        <w:ind w:left="2754" w:hanging="420"/>
      </w:pPr>
    </w:lvl>
    <w:lvl w:ilvl="6" w:tplc="0409000F">
      <w:start w:val="1"/>
      <w:numFmt w:val="decimal"/>
      <w:lvlText w:val="%7."/>
      <w:lvlJc w:val="left"/>
      <w:pPr>
        <w:tabs>
          <w:tab w:val="num" w:pos="3174"/>
        </w:tabs>
        <w:ind w:left="3174" w:hanging="420"/>
      </w:pPr>
    </w:lvl>
    <w:lvl w:ilvl="7" w:tplc="04090017">
      <w:start w:val="1"/>
      <w:numFmt w:val="aiueoFullWidth"/>
      <w:lvlText w:val="(%8)"/>
      <w:lvlJc w:val="left"/>
      <w:pPr>
        <w:tabs>
          <w:tab w:val="num" w:pos="3594"/>
        </w:tabs>
        <w:ind w:left="3594" w:hanging="420"/>
      </w:pPr>
    </w:lvl>
    <w:lvl w:ilvl="8" w:tplc="04090011">
      <w:start w:val="1"/>
      <w:numFmt w:val="decimalEnclosedCircle"/>
      <w:lvlText w:val="%9"/>
      <w:lvlJc w:val="left"/>
      <w:pPr>
        <w:tabs>
          <w:tab w:val="num" w:pos="4014"/>
        </w:tabs>
        <w:ind w:left="4014" w:hanging="420"/>
      </w:pPr>
    </w:lvl>
  </w:abstractNum>
  <w:abstractNum w:abstractNumId="2" w15:restartNumberingAfterBreak="0">
    <w:nsid w:val="3A0B0861"/>
    <w:multiLevelType w:val="hybridMultilevel"/>
    <w:tmpl w:val="A036B3A6"/>
    <w:lvl w:ilvl="0" w:tplc="C964B872">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3" w15:restartNumberingAfterBreak="0">
    <w:nsid w:val="67A45A3D"/>
    <w:multiLevelType w:val="hybridMultilevel"/>
    <w:tmpl w:val="1E669652"/>
    <w:lvl w:ilvl="0" w:tplc="0409000F">
      <w:start w:val="1"/>
      <w:numFmt w:val="decimal"/>
      <w:lvlText w:val="%1."/>
      <w:lvlJc w:val="left"/>
      <w:pPr>
        <w:ind w:left="654" w:hanging="420"/>
      </w:p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16cid:durableId="1003819382">
    <w:abstractNumId w:val="0"/>
  </w:num>
  <w:num w:numId="2" w16cid:durableId="377709133">
    <w:abstractNumId w:val="1"/>
  </w:num>
  <w:num w:numId="3" w16cid:durableId="1372268600">
    <w:abstractNumId w:val="3"/>
  </w:num>
  <w:num w:numId="4" w16cid:durableId="1476920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915"/>
  <w:drawingGridVerticalSpacing w:val="15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810"/>
    <w:rsid w:val="00005B43"/>
    <w:rsid w:val="00011D24"/>
    <w:rsid w:val="00022608"/>
    <w:rsid w:val="000245BB"/>
    <w:rsid w:val="000E4FFD"/>
    <w:rsid w:val="000E59E7"/>
    <w:rsid w:val="00120E0B"/>
    <w:rsid w:val="001928DC"/>
    <w:rsid w:val="001B2E38"/>
    <w:rsid w:val="00206A6E"/>
    <w:rsid w:val="00277810"/>
    <w:rsid w:val="002A0B67"/>
    <w:rsid w:val="002D00DA"/>
    <w:rsid w:val="002D4621"/>
    <w:rsid w:val="00303B51"/>
    <w:rsid w:val="00357E75"/>
    <w:rsid w:val="0036111D"/>
    <w:rsid w:val="003A4A87"/>
    <w:rsid w:val="003F4B11"/>
    <w:rsid w:val="00486886"/>
    <w:rsid w:val="004A1541"/>
    <w:rsid w:val="004B661A"/>
    <w:rsid w:val="004E4A59"/>
    <w:rsid w:val="004F6855"/>
    <w:rsid w:val="00500E08"/>
    <w:rsid w:val="00560C76"/>
    <w:rsid w:val="0060189F"/>
    <w:rsid w:val="00662146"/>
    <w:rsid w:val="006A7E6B"/>
    <w:rsid w:val="006E4EEF"/>
    <w:rsid w:val="006F49AE"/>
    <w:rsid w:val="00745118"/>
    <w:rsid w:val="00752342"/>
    <w:rsid w:val="007819D2"/>
    <w:rsid w:val="007C227A"/>
    <w:rsid w:val="007F0983"/>
    <w:rsid w:val="007F1078"/>
    <w:rsid w:val="00804B7E"/>
    <w:rsid w:val="00814485"/>
    <w:rsid w:val="008560EC"/>
    <w:rsid w:val="0086209E"/>
    <w:rsid w:val="00904E51"/>
    <w:rsid w:val="009625B2"/>
    <w:rsid w:val="009E44BD"/>
    <w:rsid w:val="009F52A4"/>
    <w:rsid w:val="00A11700"/>
    <w:rsid w:val="00A1242E"/>
    <w:rsid w:val="00A26735"/>
    <w:rsid w:val="00A33CDF"/>
    <w:rsid w:val="00A71251"/>
    <w:rsid w:val="00AF72D8"/>
    <w:rsid w:val="00B3351C"/>
    <w:rsid w:val="00BF4D68"/>
    <w:rsid w:val="00C529E2"/>
    <w:rsid w:val="00C67116"/>
    <w:rsid w:val="00CC3482"/>
    <w:rsid w:val="00D5688B"/>
    <w:rsid w:val="00D61DF1"/>
    <w:rsid w:val="00D62D96"/>
    <w:rsid w:val="00D65960"/>
    <w:rsid w:val="00D825C4"/>
    <w:rsid w:val="00D91E7F"/>
    <w:rsid w:val="00DA1EE0"/>
    <w:rsid w:val="00DB3291"/>
    <w:rsid w:val="00DF19FC"/>
    <w:rsid w:val="00DF5112"/>
    <w:rsid w:val="00E0386F"/>
    <w:rsid w:val="00E540E1"/>
    <w:rsid w:val="00E66B6C"/>
    <w:rsid w:val="00EA2AAF"/>
    <w:rsid w:val="00EC1CF2"/>
    <w:rsid w:val="00F309B8"/>
    <w:rsid w:val="00F6656C"/>
    <w:rsid w:val="00F75C4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147B5C"/>
  <w14:defaultImageDpi w14:val="300"/>
  <w15:chartTrackingRefBased/>
  <w15:docId w15:val="{1BA166DC-D6C9-41BB-AD6C-E4CD296B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621"/>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A7E6B"/>
  </w:style>
  <w:style w:type="character" w:customStyle="1" w:styleId="a4">
    <w:name w:val="日付 (文字)"/>
    <w:basedOn w:val="a0"/>
    <w:link w:val="a3"/>
    <w:uiPriority w:val="99"/>
    <w:semiHidden/>
    <w:rsid w:val="006A7E6B"/>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2186</Words>
  <Characters>2187</Characters>
  <Application>Microsoft Office Word</Application>
  <DocSecurity>0</DocSecurity>
  <Lines>70</Lines>
  <Paragraphs>49</Paragraphs>
  <ScaleCrop>false</ScaleCrop>
  <HeadingPairs>
    <vt:vector size="4" baseType="variant">
      <vt:variant>
        <vt:lpstr>タイトル</vt:lpstr>
      </vt:variant>
      <vt:variant>
        <vt:i4>1</vt:i4>
      </vt:variant>
      <vt:variant>
        <vt:lpstr>Headings</vt:lpstr>
      </vt:variant>
      <vt:variant>
        <vt:i4>13</vt:i4>
      </vt:variant>
    </vt:vector>
  </HeadingPairs>
  <TitlesOfParts>
    <vt:vector size="14" baseType="lpstr">
      <vt:lpstr/>
      <vt:lpstr>１．複式学級の理科学習指導を効果的に進めるために</vt:lpstr>
      <vt:lpstr>(1)　指導計画の具体化と準備</vt:lpstr>
      <vt:lpstr>(2)　学習目標の設定</vt:lpstr>
      <vt:lpstr>(3)　学年差を生かす</vt:lpstr>
      <vt:lpstr>(4)　少人数のよさを生かす</vt:lpstr>
      <vt:lpstr>２．中学年の指導計画について</vt:lpstr>
      <vt:lpstr>(1)　授業時数について</vt:lpstr>
      <vt:lpstr>(2)　単元の配列について</vt:lpstr>
      <vt:lpstr>(3)　問題解決の能力の育成における指導上の留意点（中学年）について</vt:lpstr>
      <vt:lpstr>３．高学年の指導計画について</vt:lpstr>
      <vt:lpstr>(1)　授業時数について</vt:lpstr>
      <vt:lpstr>(2)　単元の配列について</vt:lpstr>
      <vt:lpstr>(3)　問題解決の能力の育成における指導上の留意点（高学年）について</vt:lpstr>
    </vt:vector>
  </TitlesOfParts>
  <Manager/>
  <Company/>
  <LinksUpToDate>false</LinksUpToDate>
  <CharactersWithSpaces>4324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令和6年度複式学級用指導計画作成ガイド</dc:title>
  <dc:subject/>
  <dc:creator>大日本図書</dc:creator>
  <cp:keywords/>
  <dc:description/>
  <cp:lastModifiedBy>石川</cp:lastModifiedBy>
  <cp:revision>8</cp:revision>
  <cp:lastPrinted>2023-11-20T08:06:00Z</cp:lastPrinted>
  <dcterms:created xsi:type="dcterms:W3CDTF">2023-06-24T06:42:00Z</dcterms:created>
  <dcterms:modified xsi:type="dcterms:W3CDTF">2023-11-21T01:43:00Z</dcterms:modified>
  <cp:category/>
</cp:coreProperties>
</file>