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D9527" w14:textId="526EB463" w:rsidR="00976B73" w:rsidRPr="00A90A2D" w:rsidRDefault="00F0206A" w:rsidP="007F2C53">
      <w:pPr>
        <w:spacing w:afterLines="15" w:after="54"/>
        <w:jc w:val="center"/>
        <w:rPr>
          <w:rFonts w:eastAsia="ＭＳ ゴシック"/>
          <w:b/>
          <w:bCs/>
          <w:sz w:val="20"/>
          <w:szCs w:val="20"/>
        </w:rPr>
      </w:pPr>
      <w:r>
        <w:rPr>
          <w:rFonts w:eastAsia="ＭＳ ゴシック" w:hint="eastAsia"/>
          <w:b/>
          <w:bCs/>
          <w:sz w:val="40"/>
          <w:szCs w:val="40"/>
        </w:rPr>
        <w:t xml:space="preserve">中学校保健体育科　</w:t>
      </w:r>
      <w:r w:rsidR="00466917" w:rsidRPr="00F0206A">
        <w:rPr>
          <w:rFonts w:eastAsia="ＭＳ ゴシック" w:hint="eastAsia"/>
          <w:b/>
          <w:bCs/>
          <w:sz w:val="40"/>
          <w:szCs w:val="40"/>
        </w:rPr>
        <w:t>指導内容一覧</w:t>
      </w:r>
    </w:p>
    <w:p w14:paraId="1AEFCB11" w14:textId="77777777" w:rsidR="00DA4B04" w:rsidRDefault="00DA4B04" w:rsidP="00DA4B04">
      <w:pPr>
        <w:spacing w:afterLines="15" w:after="54"/>
        <w:rPr>
          <w:rFonts w:eastAsia="ＭＳ ゴシック"/>
          <w:b/>
          <w:bCs/>
          <w:sz w:val="36"/>
        </w:rPr>
      </w:pPr>
    </w:p>
    <w:p w14:paraId="7C4E131B" w14:textId="77777777" w:rsidR="00031B30" w:rsidRPr="007F2C53" w:rsidRDefault="00466917" w:rsidP="00882640">
      <w:pPr>
        <w:spacing w:beforeLines="25" w:before="90"/>
        <w:rPr>
          <w:sz w:val="36"/>
          <w:szCs w:val="36"/>
        </w:rPr>
      </w:pPr>
      <w:r w:rsidRPr="007F2C53">
        <w:rPr>
          <w:rFonts w:eastAsia="ＭＳ ゴシック" w:hint="eastAsia"/>
          <w:b/>
          <w:bCs/>
          <w:sz w:val="36"/>
          <w:szCs w:val="36"/>
          <w:shd w:val="clear" w:color="auto" w:fill="D9D9D9"/>
        </w:rPr>
        <w:t>第１学年</w:t>
      </w:r>
    </w:p>
    <w:p w14:paraId="5A3FDB08" w14:textId="77777777" w:rsidR="00466917" w:rsidRPr="008F56A7" w:rsidRDefault="00EE1F12" w:rsidP="00882640">
      <w:pPr>
        <w:spacing w:beforeLines="25" w:before="90"/>
        <w:rPr>
          <w:rFonts w:ascii="ＭＳ ゴシック" w:eastAsia="ＭＳ ゴシック" w:hAnsi="ＭＳ ゴシック"/>
          <w:b/>
          <w:bCs/>
          <w:sz w:val="36"/>
          <w:szCs w:val="36"/>
        </w:rPr>
      </w:pPr>
      <w:r w:rsidRPr="00EC4AEB">
        <w:rPr>
          <w:rFonts w:ascii="ＭＳ ゴシック" w:eastAsia="ＭＳ ゴシック" w:hAnsi="ＭＳ ゴシック" w:hint="eastAsia"/>
          <w:b/>
          <w:bCs/>
          <w:sz w:val="36"/>
          <w:szCs w:val="36"/>
        </w:rPr>
        <w:t>体育編１</w:t>
      </w:r>
      <w:r w:rsidR="0000143C" w:rsidRPr="00EC4AEB">
        <w:rPr>
          <w:rFonts w:ascii="ＭＳ ゴシック" w:eastAsia="ＭＳ ゴシック" w:hAnsi="ＭＳ ゴシック" w:hint="eastAsia"/>
          <w:b/>
          <w:bCs/>
          <w:sz w:val="36"/>
          <w:szCs w:val="36"/>
        </w:rPr>
        <w:t>章</w:t>
      </w:r>
      <w:r w:rsidR="00DA4B04" w:rsidRPr="00EC4AEB">
        <w:rPr>
          <w:rFonts w:ascii="ＭＳ ゴシック" w:eastAsia="ＭＳ ゴシック" w:hAnsi="ＭＳ ゴシック" w:hint="eastAsia"/>
          <w:b/>
          <w:bCs/>
          <w:sz w:val="36"/>
          <w:szCs w:val="36"/>
        </w:rPr>
        <w:t xml:space="preserve">　</w:t>
      </w:r>
      <w:r w:rsidR="008D5C6E" w:rsidRPr="00EC4AEB">
        <w:rPr>
          <w:rFonts w:ascii="ＭＳ ゴシック" w:eastAsia="ＭＳ ゴシック" w:hAnsi="ＭＳ ゴシック" w:hint="eastAsia"/>
          <w:b/>
          <w:bCs/>
          <w:sz w:val="36"/>
          <w:szCs w:val="36"/>
        </w:rPr>
        <w:t>運動やスポーツの多様性（３</w:t>
      </w:r>
      <w:r w:rsidR="00466917" w:rsidRPr="00EC4AEB">
        <w:rPr>
          <w:rFonts w:ascii="ＭＳ ゴシック" w:eastAsia="ＭＳ ゴシック" w:hAnsi="ＭＳ ゴシック" w:hint="eastAsia"/>
          <w:b/>
          <w:bCs/>
          <w:sz w:val="36"/>
          <w:szCs w:val="36"/>
        </w:rPr>
        <w:t>時間）</w:t>
      </w:r>
    </w:p>
    <w:p w14:paraId="5EC2B538" w14:textId="77777777" w:rsidR="00CF58DB" w:rsidRPr="00EC4AEB" w:rsidRDefault="00CF58DB">
      <w:pPr>
        <w:rPr>
          <w:sz w:val="28"/>
          <w:szCs w:val="28"/>
        </w:rPr>
      </w:pPr>
      <w:r w:rsidRPr="00EC4AEB">
        <w:rPr>
          <w:rFonts w:eastAsia="ＭＳ ゴシック" w:hint="eastAsia"/>
          <w:sz w:val="28"/>
          <w:szCs w:val="28"/>
        </w:rPr>
        <w:t>単元</w:t>
      </w:r>
      <w:r w:rsidR="00466917" w:rsidRPr="00EC4AEB">
        <w:rPr>
          <w:rFonts w:eastAsia="ＭＳ ゴシック" w:hint="eastAsia"/>
          <w:sz w:val="28"/>
          <w:szCs w:val="28"/>
        </w:rPr>
        <w:t>の目標</w:t>
      </w:r>
    </w:p>
    <w:p w14:paraId="6EAF1416" w14:textId="6036D9E8" w:rsidR="00466917" w:rsidRPr="00031B30" w:rsidRDefault="007F2C53" w:rsidP="007F2C53">
      <w:r>
        <w:rPr>
          <w:rFonts w:hint="eastAsia"/>
        </w:rPr>
        <w:t xml:space="preserve">　</w:t>
      </w:r>
      <w:r w:rsidR="00466917" w:rsidRPr="00031B30">
        <w:rPr>
          <w:rFonts w:hint="eastAsia"/>
        </w:rPr>
        <w:t>運動やスポーツは多様であること</w:t>
      </w:r>
      <w:r w:rsidR="009913D1">
        <w:rPr>
          <w:rFonts w:hint="eastAsia"/>
        </w:rPr>
        <w:t>について課題を発見し，課題の解決に向けて学習に積極的に取り組み，</w:t>
      </w:r>
      <w:r w:rsidR="00466917" w:rsidRPr="00031B30">
        <w:rPr>
          <w:rFonts w:hint="eastAsia"/>
        </w:rPr>
        <w:t>理解できるようにする。</w:t>
      </w:r>
    </w:p>
    <w:p w14:paraId="4DA27BAA" w14:textId="77777777" w:rsidR="003E712B" w:rsidRPr="00031B30" w:rsidRDefault="003E712B"/>
    <w:tbl>
      <w:tblPr>
        <w:tblW w:w="949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8" w:type="dxa"/>
          <w:bottom w:w="57" w:type="dxa"/>
          <w:right w:w="68" w:type="dxa"/>
        </w:tblCellMar>
        <w:tblLook w:val="0000" w:firstRow="0" w:lastRow="0" w:firstColumn="0" w:lastColumn="0" w:noHBand="0" w:noVBand="0"/>
      </w:tblPr>
      <w:tblGrid>
        <w:gridCol w:w="556"/>
        <w:gridCol w:w="2552"/>
        <w:gridCol w:w="567"/>
        <w:gridCol w:w="5823"/>
      </w:tblGrid>
      <w:tr w:rsidR="00031B30" w:rsidRPr="00031B30" w14:paraId="5BE96672" w14:textId="77777777">
        <w:tc>
          <w:tcPr>
            <w:tcW w:w="556" w:type="dxa"/>
            <w:shd w:val="clear" w:color="auto" w:fill="D9D9D9"/>
            <w:vAlign w:val="center"/>
          </w:tcPr>
          <w:p w14:paraId="6D6F0358" w14:textId="77777777" w:rsidR="00466917" w:rsidRPr="00031B30" w:rsidRDefault="00466917">
            <w:pPr>
              <w:jc w:val="center"/>
              <w:rPr>
                <w:rFonts w:eastAsia="ＭＳ ゴシック"/>
              </w:rPr>
            </w:pPr>
            <w:r w:rsidRPr="00031B30">
              <w:rPr>
                <w:rFonts w:eastAsia="ＭＳ ゴシック" w:hint="eastAsia"/>
              </w:rPr>
              <w:t>章</w:t>
            </w:r>
          </w:p>
        </w:tc>
        <w:tc>
          <w:tcPr>
            <w:tcW w:w="2552" w:type="dxa"/>
            <w:shd w:val="clear" w:color="auto" w:fill="D9D9D9"/>
            <w:vAlign w:val="center"/>
          </w:tcPr>
          <w:p w14:paraId="56E037F6" w14:textId="77777777" w:rsidR="00466917" w:rsidRPr="00031B30" w:rsidRDefault="00466917">
            <w:pPr>
              <w:jc w:val="center"/>
              <w:rPr>
                <w:rFonts w:eastAsia="ＭＳ ゴシック"/>
              </w:rPr>
            </w:pPr>
            <w:r w:rsidRPr="00031B30">
              <w:rPr>
                <w:rFonts w:eastAsia="ＭＳ ゴシック" w:hint="eastAsia"/>
              </w:rPr>
              <w:t>学習項目</w:t>
            </w:r>
          </w:p>
        </w:tc>
        <w:tc>
          <w:tcPr>
            <w:tcW w:w="567" w:type="dxa"/>
            <w:shd w:val="clear" w:color="auto" w:fill="D9D9D9"/>
            <w:vAlign w:val="center"/>
          </w:tcPr>
          <w:p w14:paraId="72CFAEE8" w14:textId="77777777" w:rsidR="00466917" w:rsidRPr="00031B30" w:rsidRDefault="00466917">
            <w:pPr>
              <w:jc w:val="center"/>
              <w:rPr>
                <w:rFonts w:eastAsia="ＭＳ ゴシック"/>
              </w:rPr>
            </w:pPr>
            <w:r w:rsidRPr="00031B30">
              <w:rPr>
                <w:rFonts w:eastAsia="ＭＳ ゴシック" w:hint="eastAsia"/>
              </w:rPr>
              <w:t>時限</w:t>
            </w:r>
          </w:p>
        </w:tc>
        <w:tc>
          <w:tcPr>
            <w:tcW w:w="5823" w:type="dxa"/>
            <w:shd w:val="clear" w:color="auto" w:fill="D9D9D9"/>
            <w:vAlign w:val="center"/>
          </w:tcPr>
          <w:p w14:paraId="2475F29E" w14:textId="77777777" w:rsidR="00466917" w:rsidRPr="00031B30" w:rsidRDefault="00466917">
            <w:pPr>
              <w:jc w:val="center"/>
              <w:rPr>
                <w:rFonts w:eastAsia="ＭＳ ゴシック"/>
              </w:rPr>
            </w:pPr>
            <w:r w:rsidRPr="00031B30">
              <w:rPr>
                <w:rFonts w:eastAsia="ＭＳ ゴシック" w:hint="eastAsia"/>
              </w:rPr>
              <w:t>学習内容</w:t>
            </w:r>
          </w:p>
        </w:tc>
      </w:tr>
      <w:tr w:rsidR="00031B30" w:rsidRPr="00031B30" w14:paraId="06A590F7" w14:textId="77777777" w:rsidTr="00F0206A">
        <w:trPr>
          <w:cantSplit/>
          <w:trHeight w:val="1530"/>
        </w:trPr>
        <w:tc>
          <w:tcPr>
            <w:tcW w:w="556" w:type="dxa"/>
            <w:vMerge w:val="restart"/>
            <w:textDirection w:val="tbRlV"/>
            <w:vAlign w:val="center"/>
          </w:tcPr>
          <w:p w14:paraId="240C1575" w14:textId="77777777" w:rsidR="00466917" w:rsidRPr="00031B30" w:rsidRDefault="000C3465">
            <w:pPr>
              <w:ind w:left="113" w:right="113"/>
              <w:rPr>
                <w:rFonts w:eastAsia="ＭＳ ゴシック"/>
              </w:rPr>
            </w:pPr>
            <w:r>
              <w:rPr>
                <w:rFonts w:eastAsia="ＭＳ ゴシック" w:hint="eastAsia"/>
              </w:rPr>
              <w:t xml:space="preserve">体育編１章　</w:t>
            </w:r>
            <w:r w:rsidR="00466917" w:rsidRPr="00031B30">
              <w:rPr>
                <w:rFonts w:eastAsia="ＭＳ ゴシック" w:hint="eastAsia"/>
              </w:rPr>
              <w:t>運動やスポーツの多様性</w:t>
            </w:r>
          </w:p>
        </w:tc>
        <w:tc>
          <w:tcPr>
            <w:tcW w:w="2552" w:type="dxa"/>
          </w:tcPr>
          <w:p w14:paraId="7E9FEE82" w14:textId="77777777" w:rsidR="00466917" w:rsidRPr="00031B30" w:rsidRDefault="00466917" w:rsidP="008F56A7">
            <w:pPr>
              <w:ind w:left="210" w:hangingChars="100" w:hanging="210"/>
            </w:pPr>
            <w:r w:rsidRPr="00031B30">
              <w:rPr>
                <w:rFonts w:hint="eastAsia"/>
              </w:rPr>
              <w:t>①運動やスポーツの必要性と楽しさ</w:t>
            </w:r>
          </w:p>
        </w:tc>
        <w:tc>
          <w:tcPr>
            <w:tcW w:w="567" w:type="dxa"/>
          </w:tcPr>
          <w:p w14:paraId="588DFC98" w14:textId="77777777" w:rsidR="00466917" w:rsidRPr="00031B30" w:rsidRDefault="00466917">
            <w:pPr>
              <w:jc w:val="center"/>
            </w:pPr>
            <w:r w:rsidRPr="00031B30">
              <w:rPr>
                <w:rFonts w:hint="eastAsia"/>
              </w:rPr>
              <w:t>１</w:t>
            </w:r>
          </w:p>
        </w:tc>
        <w:tc>
          <w:tcPr>
            <w:tcW w:w="5823" w:type="dxa"/>
          </w:tcPr>
          <w:p w14:paraId="5A20275D" w14:textId="77777777" w:rsidR="00466917" w:rsidRPr="00031B30" w:rsidRDefault="00D81AC1" w:rsidP="00C468A7">
            <w:pPr>
              <w:ind w:left="210" w:hangingChars="100" w:hanging="210"/>
            </w:pPr>
            <w:r w:rsidRPr="00031B30">
              <w:rPr>
                <w:rFonts w:hint="eastAsia"/>
              </w:rPr>
              <w:t>●</w:t>
            </w:r>
            <w:r w:rsidR="0014791E" w:rsidRPr="00031B30">
              <w:rPr>
                <w:rFonts w:hint="eastAsia"/>
              </w:rPr>
              <w:t>運動やスポーツは，体を動かしたり健康を維持したりするなどの必要性</w:t>
            </w:r>
            <w:r w:rsidR="009913D1">
              <w:rPr>
                <w:rFonts w:hint="eastAsia"/>
              </w:rPr>
              <w:t>およ</w:t>
            </w:r>
            <w:r w:rsidR="0014791E" w:rsidRPr="00031B30">
              <w:rPr>
                <w:rFonts w:hint="eastAsia"/>
              </w:rPr>
              <w:t>び競い合うことや課題を達成することなどの楽しさから生みだされ発展してきたこと</w:t>
            </w:r>
            <w:r w:rsidR="00C468A7" w:rsidRPr="00031B30">
              <w:rPr>
                <w:rFonts w:hint="eastAsia"/>
              </w:rPr>
              <w:t>を理解する。</w:t>
            </w:r>
          </w:p>
          <w:p w14:paraId="1E92F3F4" w14:textId="77777777" w:rsidR="003A0757" w:rsidRPr="00031B30" w:rsidRDefault="003A0757" w:rsidP="00C468A7">
            <w:pPr>
              <w:ind w:left="210" w:hangingChars="100" w:hanging="210"/>
            </w:pPr>
          </w:p>
        </w:tc>
      </w:tr>
      <w:tr w:rsidR="00031B30" w:rsidRPr="00031B30" w14:paraId="52542A7B" w14:textId="77777777" w:rsidTr="003A0757">
        <w:trPr>
          <w:cantSplit/>
          <w:trHeight w:val="1320"/>
        </w:trPr>
        <w:tc>
          <w:tcPr>
            <w:tcW w:w="556" w:type="dxa"/>
            <w:vMerge/>
          </w:tcPr>
          <w:p w14:paraId="18B7057C" w14:textId="77777777" w:rsidR="00466917" w:rsidRPr="00031B30" w:rsidRDefault="00466917"/>
        </w:tc>
        <w:tc>
          <w:tcPr>
            <w:tcW w:w="2552" w:type="dxa"/>
          </w:tcPr>
          <w:p w14:paraId="405A30E7" w14:textId="77777777" w:rsidR="00466917" w:rsidRPr="00031B30" w:rsidRDefault="00466917" w:rsidP="008F56A7">
            <w:pPr>
              <w:ind w:left="210" w:hangingChars="100" w:hanging="210"/>
            </w:pPr>
            <w:r w:rsidRPr="00031B30">
              <w:rPr>
                <w:rFonts w:hint="eastAsia"/>
              </w:rPr>
              <w:t>②運動やスポーツへの多様な</w:t>
            </w:r>
            <w:r w:rsidR="005D42B5" w:rsidRPr="00031B30">
              <w:rPr>
                <w:rFonts w:hint="eastAsia"/>
              </w:rPr>
              <w:t>関わり</w:t>
            </w:r>
            <w:r w:rsidRPr="00031B30">
              <w:rPr>
                <w:rFonts w:hint="eastAsia"/>
              </w:rPr>
              <w:t>方</w:t>
            </w:r>
          </w:p>
        </w:tc>
        <w:tc>
          <w:tcPr>
            <w:tcW w:w="567" w:type="dxa"/>
          </w:tcPr>
          <w:p w14:paraId="5F12D300" w14:textId="77777777" w:rsidR="00466917" w:rsidRPr="00031B30" w:rsidRDefault="00466917">
            <w:pPr>
              <w:jc w:val="center"/>
            </w:pPr>
            <w:r w:rsidRPr="00031B30">
              <w:rPr>
                <w:rFonts w:hint="eastAsia"/>
              </w:rPr>
              <w:t>１</w:t>
            </w:r>
          </w:p>
        </w:tc>
        <w:tc>
          <w:tcPr>
            <w:tcW w:w="5823" w:type="dxa"/>
          </w:tcPr>
          <w:p w14:paraId="703592F8" w14:textId="77777777" w:rsidR="003A0757" w:rsidRPr="00031B30" w:rsidRDefault="00D81AC1" w:rsidP="000137F3">
            <w:pPr>
              <w:ind w:left="210" w:hangingChars="100" w:hanging="210"/>
            </w:pPr>
            <w:r w:rsidRPr="00031B30">
              <w:rPr>
                <w:rFonts w:hint="eastAsia"/>
              </w:rPr>
              <w:t>●</w:t>
            </w:r>
            <w:r w:rsidR="0014791E" w:rsidRPr="00031B30">
              <w:rPr>
                <w:rFonts w:hint="eastAsia"/>
              </w:rPr>
              <w:t>運動やスポーツには，行うこと，見ること，支えること</w:t>
            </w:r>
            <w:r w:rsidR="009913D1">
              <w:rPr>
                <w:rFonts w:hint="eastAsia"/>
              </w:rPr>
              <w:t>およ</w:t>
            </w:r>
            <w:r w:rsidR="0014791E" w:rsidRPr="00031B30">
              <w:rPr>
                <w:rFonts w:hint="eastAsia"/>
              </w:rPr>
              <w:t>び知ることなどの多様な関わり方があること</w:t>
            </w:r>
            <w:r w:rsidR="001D2D82" w:rsidRPr="00031B30">
              <w:rPr>
                <w:rFonts w:hint="eastAsia"/>
              </w:rPr>
              <w:t>を理解する。</w:t>
            </w:r>
          </w:p>
        </w:tc>
      </w:tr>
      <w:tr w:rsidR="00466917" w:rsidRPr="00031B30" w14:paraId="3A7E6AEB" w14:textId="77777777">
        <w:trPr>
          <w:cantSplit/>
        </w:trPr>
        <w:tc>
          <w:tcPr>
            <w:tcW w:w="556" w:type="dxa"/>
            <w:vMerge/>
          </w:tcPr>
          <w:p w14:paraId="01EE8A3A" w14:textId="77777777" w:rsidR="00466917" w:rsidRPr="00031B30" w:rsidRDefault="00466917"/>
        </w:tc>
        <w:tc>
          <w:tcPr>
            <w:tcW w:w="2552" w:type="dxa"/>
          </w:tcPr>
          <w:p w14:paraId="373988DF" w14:textId="77777777" w:rsidR="00466917" w:rsidRPr="00031B30" w:rsidRDefault="0014791E" w:rsidP="008F56A7">
            <w:pPr>
              <w:ind w:left="210" w:hangingChars="100" w:hanging="210"/>
            </w:pPr>
            <w:r w:rsidRPr="00031B30">
              <w:rPr>
                <w:rFonts w:hint="eastAsia"/>
              </w:rPr>
              <w:t>③</w:t>
            </w:r>
            <w:r w:rsidR="00466917" w:rsidRPr="00031B30">
              <w:rPr>
                <w:rFonts w:hint="eastAsia"/>
              </w:rPr>
              <w:t>運動やスポーツの</w:t>
            </w:r>
            <w:r w:rsidR="00C468A7" w:rsidRPr="00031B30">
              <w:rPr>
                <w:rFonts w:hint="eastAsia"/>
              </w:rPr>
              <w:t>多様な楽しみ方</w:t>
            </w:r>
          </w:p>
        </w:tc>
        <w:tc>
          <w:tcPr>
            <w:tcW w:w="567" w:type="dxa"/>
          </w:tcPr>
          <w:p w14:paraId="35449687" w14:textId="77777777" w:rsidR="00466917" w:rsidRPr="00031B30" w:rsidRDefault="00466917">
            <w:pPr>
              <w:jc w:val="center"/>
            </w:pPr>
            <w:r w:rsidRPr="00031B30">
              <w:rPr>
                <w:rFonts w:hint="eastAsia"/>
              </w:rPr>
              <w:t>１</w:t>
            </w:r>
          </w:p>
        </w:tc>
        <w:tc>
          <w:tcPr>
            <w:tcW w:w="5823" w:type="dxa"/>
          </w:tcPr>
          <w:p w14:paraId="234F7669" w14:textId="77777777" w:rsidR="003A0757" w:rsidRPr="00031B30" w:rsidRDefault="00D81AC1" w:rsidP="000137F3">
            <w:pPr>
              <w:ind w:left="210" w:hangingChars="100" w:hanging="210"/>
            </w:pPr>
            <w:r w:rsidRPr="00031B30">
              <w:rPr>
                <w:rFonts w:hint="eastAsia"/>
              </w:rPr>
              <w:t>●</w:t>
            </w:r>
            <w:r w:rsidR="0014791E" w:rsidRPr="00031B30">
              <w:rPr>
                <w:rFonts w:hint="eastAsia"/>
              </w:rPr>
              <w:t>世代や機会に応じて，生涯にわたって運動やスポーツを楽しむためには，自己に適した多様な楽しみ方を見付けたり，工夫したりすることが大切であること</w:t>
            </w:r>
            <w:r w:rsidR="00C468A7" w:rsidRPr="00031B30">
              <w:rPr>
                <w:rFonts w:hint="eastAsia"/>
              </w:rPr>
              <w:t>を理解する。</w:t>
            </w:r>
          </w:p>
        </w:tc>
      </w:tr>
    </w:tbl>
    <w:p w14:paraId="1ED88BDF" w14:textId="77777777" w:rsidR="00031B30" w:rsidRPr="008F56A7" w:rsidRDefault="00EE1F12" w:rsidP="00031B30">
      <w:pPr>
        <w:rPr>
          <w:rFonts w:ascii="ＭＳ ゴシック" w:eastAsia="ＭＳ ゴシック" w:hAnsi="ＭＳ ゴシック"/>
          <w:b/>
          <w:bCs/>
          <w:sz w:val="36"/>
          <w:szCs w:val="36"/>
        </w:rPr>
      </w:pPr>
      <w:r w:rsidRPr="00EC4AEB">
        <w:rPr>
          <w:sz w:val="36"/>
          <w:szCs w:val="36"/>
        </w:rPr>
        <w:br w:type="page"/>
      </w:r>
      <w:r w:rsidR="00031B30" w:rsidRPr="00EC4AEB">
        <w:rPr>
          <w:rFonts w:ascii="ＭＳ ゴシック" w:eastAsia="ＭＳ ゴシック" w:hAnsi="ＭＳ ゴシック" w:hint="eastAsia"/>
          <w:b/>
          <w:bCs/>
          <w:sz w:val="36"/>
          <w:szCs w:val="36"/>
        </w:rPr>
        <w:lastRenderedPageBreak/>
        <w:t>保健編１章</w:t>
      </w:r>
      <w:r w:rsidR="00DA4B04" w:rsidRPr="00EC4AEB">
        <w:rPr>
          <w:rFonts w:ascii="ＭＳ ゴシック" w:eastAsia="ＭＳ ゴシック" w:hAnsi="ＭＳ ゴシック" w:hint="eastAsia"/>
          <w:b/>
          <w:bCs/>
          <w:sz w:val="36"/>
          <w:szCs w:val="36"/>
        </w:rPr>
        <w:t xml:space="preserve">　</w:t>
      </w:r>
      <w:r w:rsidR="00031B30" w:rsidRPr="00EC4AEB">
        <w:rPr>
          <w:rFonts w:ascii="ＭＳ ゴシック" w:eastAsia="ＭＳ ゴシック" w:hAnsi="ＭＳ ゴシック" w:hint="eastAsia"/>
          <w:b/>
          <w:bCs/>
          <w:sz w:val="36"/>
          <w:szCs w:val="36"/>
        </w:rPr>
        <w:t>健康な生活と病気の予防（５〜６時間）</w:t>
      </w:r>
    </w:p>
    <w:p w14:paraId="747A9CF6" w14:textId="77777777" w:rsidR="00CF58DB" w:rsidRPr="00EC4AEB" w:rsidRDefault="00CF58DB" w:rsidP="00CF58DB">
      <w:pPr>
        <w:rPr>
          <w:sz w:val="28"/>
          <w:szCs w:val="28"/>
        </w:rPr>
      </w:pPr>
      <w:r w:rsidRPr="00EC4AEB">
        <w:rPr>
          <w:rFonts w:eastAsia="ＭＳ ゴシック" w:hint="eastAsia"/>
          <w:sz w:val="28"/>
          <w:szCs w:val="28"/>
        </w:rPr>
        <w:t>単元の目標</w:t>
      </w:r>
    </w:p>
    <w:p w14:paraId="1EE476FD" w14:textId="33527F42" w:rsidR="00031B30" w:rsidRPr="00031B30" w:rsidRDefault="007F2C53" w:rsidP="007F2C53">
      <w:pPr>
        <w:rPr>
          <w:spacing w:val="-4"/>
        </w:rPr>
      </w:pPr>
      <w:r>
        <w:rPr>
          <w:rFonts w:hint="eastAsia"/>
          <w:spacing w:val="-4"/>
        </w:rPr>
        <w:t xml:space="preserve">　</w:t>
      </w:r>
      <w:r w:rsidR="0013692D">
        <w:rPr>
          <w:rFonts w:hint="eastAsia"/>
          <w:spacing w:val="-4"/>
        </w:rPr>
        <w:t>健康の成り立ちと病気の発生要因，生活習慣と健康について，課題を発見し，課題の解決に向けて学習に自主的に取り組み，理解できるようにする。</w:t>
      </w:r>
    </w:p>
    <w:p w14:paraId="3DB597DC" w14:textId="77777777" w:rsidR="00031B30" w:rsidRPr="00031B30" w:rsidRDefault="00031B30" w:rsidP="00031B30">
      <w:pPr>
        <w:ind w:left="2020" w:hangingChars="1000" w:hanging="2020"/>
        <w:rPr>
          <w:spacing w:val="-4"/>
        </w:rPr>
      </w:pPr>
    </w:p>
    <w:tbl>
      <w:tblPr>
        <w:tblpPr w:leftFromText="142" w:rightFromText="142" w:vertAnchor="text" w:tblpY="1"/>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8" w:type="dxa"/>
          <w:bottom w:w="57" w:type="dxa"/>
          <w:right w:w="68" w:type="dxa"/>
        </w:tblCellMar>
        <w:tblLook w:val="0000" w:firstRow="0" w:lastRow="0" w:firstColumn="0" w:lastColumn="0" w:noHBand="0" w:noVBand="0"/>
      </w:tblPr>
      <w:tblGrid>
        <w:gridCol w:w="556"/>
        <w:gridCol w:w="2552"/>
        <w:gridCol w:w="567"/>
        <w:gridCol w:w="5823"/>
      </w:tblGrid>
      <w:tr w:rsidR="00F64D5C" w:rsidRPr="00031B30" w14:paraId="2B5A7DDE" w14:textId="77777777" w:rsidTr="001211B4">
        <w:tc>
          <w:tcPr>
            <w:tcW w:w="556" w:type="dxa"/>
            <w:tcBorders>
              <w:bottom w:val="single" w:sz="4" w:space="0" w:color="auto"/>
            </w:tcBorders>
            <w:shd w:val="clear" w:color="auto" w:fill="D9D9D9"/>
            <w:vAlign w:val="center"/>
          </w:tcPr>
          <w:p w14:paraId="7A8FA57D" w14:textId="2271C629" w:rsidR="00F64D5C" w:rsidRPr="00031B30" w:rsidRDefault="00F64D5C" w:rsidP="000F30A1">
            <w:pPr>
              <w:jc w:val="center"/>
              <w:rPr>
                <w:rFonts w:eastAsia="ＭＳ ゴシック"/>
              </w:rPr>
            </w:pPr>
            <w:r w:rsidRPr="00B654F5">
              <w:rPr>
                <w:rFonts w:eastAsia="ＭＳ ゴシック" w:hint="eastAsia"/>
              </w:rPr>
              <w:t>章</w:t>
            </w:r>
          </w:p>
        </w:tc>
        <w:tc>
          <w:tcPr>
            <w:tcW w:w="2552" w:type="dxa"/>
            <w:shd w:val="clear" w:color="auto" w:fill="D9D9D9"/>
          </w:tcPr>
          <w:p w14:paraId="73CCB30E" w14:textId="77777777" w:rsidR="00F64D5C" w:rsidRPr="00031B30" w:rsidRDefault="00F64D5C" w:rsidP="000F30A1">
            <w:pPr>
              <w:jc w:val="center"/>
              <w:rPr>
                <w:rFonts w:eastAsia="ＭＳ ゴシック"/>
              </w:rPr>
            </w:pPr>
            <w:r w:rsidRPr="00031B30">
              <w:rPr>
                <w:rFonts w:eastAsia="ＭＳ ゴシック" w:hint="eastAsia"/>
              </w:rPr>
              <w:t>学習項目</w:t>
            </w:r>
          </w:p>
        </w:tc>
        <w:tc>
          <w:tcPr>
            <w:tcW w:w="567" w:type="dxa"/>
            <w:shd w:val="clear" w:color="auto" w:fill="D9D9D9"/>
          </w:tcPr>
          <w:p w14:paraId="0EFE09AA" w14:textId="77777777" w:rsidR="00F64D5C" w:rsidRPr="00031B30" w:rsidRDefault="00F64D5C" w:rsidP="000F30A1">
            <w:pPr>
              <w:jc w:val="center"/>
              <w:rPr>
                <w:rFonts w:eastAsia="ＭＳ ゴシック"/>
              </w:rPr>
            </w:pPr>
            <w:r w:rsidRPr="00031B30">
              <w:rPr>
                <w:rFonts w:eastAsia="ＭＳ ゴシック" w:hint="eastAsia"/>
              </w:rPr>
              <w:t>時限</w:t>
            </w:r>
          </w:p>
        </w:tc>
        <w:tc>
          <w:tcPr>
            <w:tcW w:w="5823" w:type="dxa"/>
            <w:shd w:val="clear" w:color="auto" w:fill="D9D9D9"/>
          </w:tcPr>
          <w:p w14:paraId="42C56FB0" w14:textId="77777777" w:rsidR="00F64D5C" w:rsidRPr="00031B30" w:rsidRDefault="00F64D5C" w:rsidP="000F30A1">
            <w:pPr>
              <w:jc w:val="center"/>
              <w:rPr>
                <w:rFonts w:eastAsia="ＭＳ ゴシック"/>
              </w:rPr>
            </w:pPr>
            <w:r w:rsidRPr="00031B30">
              <w:rPr>
                <w:rFonts w:eastAsia="ＭＳ ゴシック" w:hint="eastAsia"/>
              </w:rPr>
              <w:t>学習内容</w:t>
            </w:r>
          </w:p>
        </w:tc>
      </w:tr>
      <w:tr w:rsidR="00F64D5C" w:rsidRPr="00031B30" w14:paraId="466C074F" w14:textId="77777777" w:rsidTr="001211B4">
        <w:trPr>
          <w:cantSplit/>
          <w:trHeight w:val="1134"/>
        </w:trPr>
        <w:tc>
          <w:tcPr>
            <w:tcW w:w="556" w:type="dxa"/>
            <w:vMerge w:val="restart"/>
            <w:textDirection w:val="tbRlV"/>
            <w:vAlign w:val="center"/>
          </w:tcPr>
          <w:p w14:paraId="499B79B3" w14:textId="1BBA2A9B" w:rsidR="00F64D5C" w:rsidRPr="00031B30" w:rsidRDefault="00F64D5C" w:rsidP="000F30A1">
            <w:pPr>
              <w:ind w:left="113" w:right="113"/>
            </w:pPr>
            <w:r w:rsidRPr="00F64D5C">
              <w:rPr>
                <w:rFonts w:eastAsia="ＭＳ ゴシック" w:hint="eastAsia"/>
              </w:rPr>
              <w:t>保健編１章　健康な生活と病気の予防</w:t>
            </w:r>
          </w:p>
        </w:tc>
        <w:tc>
          <w:tcPr>
            <w:tcW w:w="2552" w:type="dxa"/>
          </w:tcPr>
          <w:p w14:paraId="6C98AFE0" w14:textId="77777777" w:rsidR="00F64D5C" w:rsidRPr="00031B30" w:rsidRDefault="00F64D5C" w:rsidP="000F30A1">
            <w:r w:rsidRPr="00031B30">
              <w:rPr>
                <w:rFonts w:hint="eastAsia"/>
              </w:rPr>
              <w:t>①健康の成り立ち</w:t>
            </w:r>
          </w:p>
        </w:tc>
        <w:tc>
          <w:tcPr>
            <w:tcW w:w="567" w:type="dxa"/>
          </w:tcPr>
          <w:p w14:paraId="38A01B23" w14:textId="77777777" w:rsidR="00F64D5C" w:rsidRPr="00031B30" w:rsidRDefault="00F64D5C" w:rsidP="007F2C53">
            <w:pPr>
              <w:jc w:val="center"/>
            </w:pPr>
            <w:r w:rsidRPr="00031B30">
              <w:rPr>
                <w:rFonts w:hint="eastAsia"/>
              </w:rPr>
              <w:t>１</w:t>
            </w:r>
          </w:p>
        </w:tc>
        <w:tc>
          <w:tcPr>
            <w:tcW w:w="5823" w:type="dxa"/>
          </w:tcPr>
          <w:p w14:paraId="713DE3CE" w14:textId="77777777" w:rsidR="00F64D5C" w:rsidRPr="00031B30" w:rsidRDefault="00F64D5C" w:rsidP="000F30A1">
            <w:pPr>
              <w:ind w:left="210" w:hangingChars="100" w:hanging="210"/>
            </w:pPr>
            <w:r w:rsidRPr="00031B30">
              <w:rPr>
                <w:rFonts w:hint="eastAsia"/>
              </w:rPr>
              <w:t>●健康は，主体と環境を良好な状態に保つことにより成り立っていることを理解する。</w:t>
            </w:r>
          </w:p>
          <w:p w14:paraId="6E594AB9" w14:textId="77777777" w:rsidR="00F64D5C" w:rsidRPr="00031B30" w:rsidRDefault="00F64D5C" w:rsidP="000F30A1">
            <w:pPr>
              <w:ind w:left="210" w:hangingChars="100" w:hanging="210"/>
            </w:pPr>
            <w:r w:rsidRPr="00031B30">
              <w:rPr>
                <w:rFonts w:hint="eastAsia"/>
              </w:rPr>
              <w:t>●</w:t>
            </w:r>
            <w:r>
              <w:rPr>
                <w:rFonts w:hint="eastAsia"/>
              </w:rPr>
              <w:t>病気は</w:t>
            </w:r>
            <w:r w:rsidRPr="00031B30">
              <w:rPr>
                <w:rFonts w:hint="eastAsia"/>
              </w:rPr>
              <w:t>健康が阻害された状態の</w:t>
            </w:r>
            <w:r w:rsidRPr="00031B30">
              <w:rPr>
                <w:rFonts w:hint="eastAsia"/>
              </w:rPr>
              <w:t>1</w:t>
            </w:r>
            <w:r w:rsidRPr="00031B30">
              <w:rPr>
                <w:rFonts w:hint="eastAsia"/>
              </w:rPr>
              <w:t>つであ</w:t>
            </w:r>
            <w:r>
              <w:rPr>
                <w:rFonts w:hint="eastAsia"/>
              </w:rPr>
              <w:t>り，</w:t>
            </w:r>
            <w:r w:rsidRPr="00031B30">
              <w:rPr>
                <w:rFonts w:hint="eastAsia"/>
              </w:rPr>
              <w:t>主体と環境の要因が関わり合って発生することを理解する。</w:t>
            </w:r>
          </w:p>
          <w:p w14:paraId="729482D5" w14:textId="77777777" w:rsidR="00F64D5C" w:rsidRPr="00031B30" w:rsidRDefault="00F64D5C" w:rsidP="000F30A1">
            <w:pPr>
              <w:ind w:left="210" w:hangingChars="100" w:hanging="210"/>
            </w:pPr>
            <w:r w:rsidRPr="00031B30">
              <w:rPr>
                <w:rFonts w:hint="eastAsia"/>
              </w:rPr>
              <w:t>●健康にかかわる，主体と環境の諸要因について理解する。</w:t>
            </w:r>
          </w:p>
        </w:tc>
      </w:tr>
      <w:tr w:rsidR="00031B30" w:rsidRPr="00031B30" w14:paraId="2E4018DA" w14:textId="77777777" w:rsidTr="00FE1B01">
        <w:trPr>
          <w:cantSplit/>
          <w:trHeight w:val="1134"/>
        </w:trPr>
        <w:tc>
          <w:tcPr>
            <w:tcW w:w="556" w:type="dxa"/>
            <w:vMerge/>
            <w:textDirection w:val="tbRlV"/>
          </w:tcPr>
          <w:p w14:paraId="39614B20" w14:textId="77777777" w:rsidR="00031B30" w:rsidRPr="00031B30" w:rsidRDefault="00031B30" w:rsidP="000F30A1">
            <w:pPr>
              <w:spacing w:line="316" w:lineRule="exact"/>
              <w:ind w:left="113" w:right="113"/>
              <w:rPr>
                <w:rFonts w:eastAsia="ＭＳ ゴシック"/>
              </w:rPr>
            </w:pPr>
          </w:p>
        </w:tc>
        <w:tc>
          <w:tcPr>
            <w:tcW w:w="2552" w:type="dxa"/>
          </w:tcPr>
          <w:p w14:paraId="648BD3E7" w14:textId="77777777" w:rsidR="00031B30" w:rsidRPr="00031B30" w:rsidRDefault="00031B30" w:rsidP="000F30A1">
            <w:pPr>
              <w:spacing w:line="316" w:lineRule="exact"/>
              <w:ind w:left="210" w:hangingChars="100" w:hanging="210"/>
            </w:pPr>
            <w:r w:rsidRPr="00031B30">
              <w:rPr>
                <w:rFonts w:hint="eastAsia"/>
              </w:rPr>
              <w:t>②運動と健康</w:t>
            </w:r>
          </w:p>
          <w:p w14:paraId="634D377B" w14:textId="77777777" w:rsidR="00031B30" w:rsidRPr="00031B30" w:rsidRDefault="00031B30" w:rsidP="000F30A1">
            <w:pPr>
              <w:spacing w:line="316" w:lineRule="exact"/>
              <w:ind w:left="210" w:hangingChars="100" w:hanging="210"/>
            </w:pPr>
          </w:p>
        </w:tc>
        <w:tc>
          <w:tcPr>
            <w:tcW w:w="567" w:type="dxa"/>
          </w:tcPr>
          <w:p w14:paraId="24565F79" w14:textId="77777777" w:rsidR="00031B30" w:rsidRPr="00031B30" w:rsidRDefault="00031B30" w:rsidP="007F2C53">
            <w:pPr>
              <w:spacing w:line="316" w:lineRule="exact"/>
              <w:jc w:val="center"/>
            </w:pPr>
            <w:r w:rsidRPr="00031B30">
              <w:rPr>
                <w:rFonts w:hint="eastAsia"/>
              </w:rPr>
              <w:t>１</w:t>
            </w:r>
          </w:p>
        </w:tc>
        <w:tc>
          <w:tcPr>
            <w:tcW w:w="5823" w:type="dxa"/>
          </w:tcPr>
          <w:p w14:paraId="20996D1D" w14:textId="77777777" w:rsidR="00031B30" w:rsidRPr="00031B30" w:rsidRDefault="00031B30" w:rsidP="003452C2">
            <w:pPr>
              <w:spacing w:line="316" w:lineRule="exact"/>
              <w:ind w:left="216" w:right="113" w:hangingChars="103" w:hanging="216"/>
            </w:pPr>
            <w:r w:rsidRPr="00031B30">
              <w:rPr>
                <w:rFonts w:hint="eastAsia"/>
              </w:rPr>
              <w:t>●運動には，身体の各器官の機能を刺激し，その発達を促すとともに，気分転換が図られるなど，精神的にもよい効果があることを理解する。</w:t>
            </w:r>
          </w:p>
          <w:p w14:paraId="38FBC84E" w14:textId="77777777" w:rsidR="00031B30" w:rsidRPr="00031B30" w:rsidRDefault="00031B30" w:rsidP="000F30A1">
            <w:pPr>
              <w:spacing w:line="316" w:lineRule="exact"/>
              <w:ind w:left="210" w:hangingChars="100" w:hanging="210"/>
            </w:pPr>
            <w:r w:rsidRPr="00031B30">
              <w:rPr>
                <w:rFonts w:hint="eastAsia"/>
              </w:rPr>
              <w:t>●健康を保持増進するためには，年齢や生活環境等に応じて運動を続けることが必要であることを理解でする。</w:t>
            </w:r>
          </w:p>
        </w:tc>
      </w:tr>
      <w:tr w:rsidR="00F64D5C" w:rsidRPr="00031B30" w14:paraId="48242623" w14:textId="77777777" w:rsidTr="00AF3FF6">
        <w:trPr>
          <w:cantSplit/>
          <w:trHeight w:val="1134"/>
        </w:trPr>
        <w:tc>
          <w:tcPr>
            <w:tcW w:w="556" w:type="dxa"/>
            <w:vMerge/>
            <w:textDirection w:val="tbRlV"/>
          </w:tcPr>
          <w:p w14:paraId="6C0625BB" w14:textId="77777777" w:rsidR="00F64D5C" w:rsidRPr="00031B30" w:rsidRDefault="00F64D5C" w:rsidP="000F30A1">
            <w:pPr>
              <w:spacing w:line="316" w:lineRule="exact"/>
              <w:ind w:left="113" w:right="113"/>
            </w:pPr>
          </w:p>
        </w:tc>
        <w:tc>
          <w:tcPr>
            <w:tcW w:w="2552" w:type="dxa"/>
          </w:tcPr>
          <w:p w14:paraId="42E25C29" w14:textId="77777777" w:rsidR="00F64D5C" w:rsidRPr="00031B30" w:rsidRDefault="00F64D5C" w:rsidP="000F30A1">
            <w:pPr>
              <w:spacing w:line="316" w:lineRule="exact"/>
              <w:ind w:left="210" w:hangingChars="100" w:hanging="210"/>
            </w:pPr>
            <w:r w:rsidRPr="00031B30">
              <w:rPr>
                <w:rFonts w:hint="eastAsia"/>
              </w:rPr>
              <w:t>③食生活と健康</w:t>
            </w:r>
          </w:p>
        </w:tc>
        <w:tc>
          <w:tcPr>
            <w:tcW w:w="567" w:type="dxa"/>
            <w:textDirection w:val="tbRlV"/>
            <w:vAlign w:val="center"/>
          </w:tcPr>
          <w:p w14:paraId="00F67A06" w14:textId="0E0EE4A1" w:rsidR="00F64D5C" w:rsidRPr="00031B30" w:rsidRDefault="00F64D5C" w:rsidP="007F2C53">
            <w:pPr>
              <w:spacing w:line="316" w:lineRule="exact"/>
              <w:ind w:left="113" w:right="113"/>
            </w:pPr>
            <w:r w:rsidRPr="00B654F5">
              <w:rPr>
                <w:rFonts w:hint="eastAsia"/>
              </w:rPr>
              <w:t>１～２</w:t>
            </w:r>
          </w:p>
        </w:tc>
        <w:tc>
          <w:tcPr>
            <w:tcW w:w="5823" w:type="dxa"/>
          </w:tcPr>
          <w:p w14:paraId="0AB3E597" w14:textId="77777777" w:rsidR="00F64D5C" w:rsidRPr="00031B30" w:rsidRDefault="00F64D5C" w:rsidP="000F30A1">
            <w:pPr>
              <w:spacing w:line="316" w:lineRule="exact"/>
              <w:ind w:left="210" w:hangingChars="100" w:hanging="210"/>
            </w:pPr>
            <w:r w:rsidRPr="00031B30">
              <w:rPr>
                <w:rFonts w:hint="eastAsia"/>
              </w:rPr>
              <w:t>●食事には，健康な身体をつくるとともに，運動などによって消費されたエネルギーを補給する役割があることを理解する。</w:t>
            </w:r>
          </w:p>
          <w:p w14:paraId="327B882E" w14:textId="77777777" w:rsidR="00F64D5C" w:rsidRPr="00031B30" w:rsidRDefault="00F64D5C" w:rsidP="000F30A1">
            <w:pPr>
              <w:spacing w:line="316" w:lineRule="exact"/>
              <w:ind w:left="210" w:hangingChars="100" w:hanging="210"/>
            </w:pPr>
            <w:r w:rsidRPr="00031B30">
              <w:rPr>
                <w:rFonts w:hint="eastAsia"/>
              </w:rPr>
              <w:t>●健康を保持増進するためには，毎日適切な時間に食事をすること，年齢や運動量等に応じて栄養素のバランスや食事の量などに配慮することが必要であることを理解する。</w:t>
            </w:r>
          </w:p>
        </w:tc>
      </w:tr>
      <w:tr w:rsidR="00F64D5C" w:rsidRPr="00031B30" w14:paraId="676CE9A7" w14:textId="77777777" w:rsidTr="00AF3FF6">
        <w:trPr>
          <w:cantSplit/>
        </w:trPr>
        <w:tc>
          <w:tcPr>
            <w:tcW w:w="556" w:type="dxa"/>
            <w:vMerge/>
          </w:tcPr>
          <w:p w14:paraId="2DD7F19B" w14:textId="77777777" w:rsidR="00F64D5C" w:rsidRPr="00031B30" w:rsidRDefault="00F64D5C" w:rsidP="000F30A1">
            <w:pPr>
              <w:spacing w:line="316" w:lineRule="exact"/>
            </w:pPr>
          </w:p>
        </w:tc>
        <w:tc>
          <w:tcPr>
            <w:tcW w:w="2552" w:type="dxa"/>
          </w:tcPr>
          <w:p w14:paraId="505CA438" w14:textId="77777777" w:rsidR="00F64D5C" w:rsidRPr="00031B30" w:rsidRDefault="00F64D5C" w:rsidP="000F30A1">
            <w:pPr>
              <w:spacing w:line="316" w:lineRule="exact"/>
              <w:ind w:left="210" w:hangingChars="100" w:hanging="210"/>
            </w:pPr>
            <w:r w:rsidRPr="00031B30">
              <w:rPr>
                <w:rFonts w:hint="eastAsia"/>
              </w:rPr>
              <w:t>④休養・睡眠と健康</w:t>
            </w:r>
          </w:p>
        </w:tc>
        <w:tc>
          <w:tcPr>
            <w:tcW w:w="567" w:type="dxa"/>
            <w:textDirection w:val="tbRlV"/>
            <w:vAlign w:val="center"/>
          </w:tcPr>
          <w:p w14:paraId="0D14DB2D" w14:textId="159E413D" w:rsidR="00F64D5C" w:rsidRPr="00031B30" w:rsidRDefault="00F64D5C" w:rsidP="007F2C53">
            <w:pPr>
              <w:spacing w:line="316" w:lineRule="exact"/>
              <w:jc w:val="center"/>
            </w:pPr>
            <w:r w:rsidRPr="00B654F5">
              <w:rPr>
                <w:rFonts w:hint="eastAsia"/>
              </w:rPr>
              <w:t>１</w:t>
            </w:r>
          </w:p>
        </w:tc>
        <w:tc>
          <w:tcPr>
            <w:tcW w:w="5823" w:type="dxa"/>
          </w:tcPr>
          <w:p w14:paraId="74291739" w14:textId="77777777" w:rsidR="00F64D5C" w:rsidRPr="00031B30" w:rsidRDefault="00F64D5C" w:rsidP="000F30A1">
            <w:pPr>
              <w:spacing w:line="316" w:lineRule="exact"/>
              <w:ind w:left="210" w:hangingChars="100" w:hanging="210"/>
            </w:pPr>
            <w:r w:rsidRPr="00031B30">
              <w:rPr>
                <w:rFonts w:hint="eastAsia"/>
              </w:rPr>
              <w:t>●休養</w:t>
            </w:r>
            <w:r>
              <w:rPr>
                <w:rFonts w:hint="eastAsia"/>
              </w:rPr>
              <w:t>およ</w:t>
            </w:r>
            <w:r w:rsidRPr="00031B30">
              <w:rPr>
                <w:rFonts w:hint="eastAsia"/>
              </w:rPr>
              <w:t>び睡眠は，心身の疲労を回復するために必要であること，健康を保持増進するためには，年齢や生活環境等に応じて休養</w:t>
            </w:r>
            <w:r>
              <w:rPr>
                <w:rFonts w:hint="eastAsia"/>
              </w:rPr>
              <w:t>およ</w:t>
            </w:r>
            <w:r w:rsidRPr="00031B30">
              <w:rPr>
                <w:rFonts w:hint="eastAsia"/>
              </w:rPr>
              <w:t>び睡眠をとる必要があることを理解する。</w:t>
            </w:r>
          </w:p>
        </w:tc>
      </w:tr>
      <w:tr w:rsidR="00031B30" w:rsidRPr="00031B30" w14:paraId="2DFBD28E" w14:textId="77777777" w:rsidTr="00842216">
        <w:trPr>
          <w:cantSplit/>
        </w:trPr>
        <w:tc>
          <w:tcPr>
            <w:tcW w:w="556" w:type="dxa"/>
            <w:vMerge/>
          </w:tcPr>
          <w:p w14:paraId="584CA6ED" w14:textId="77777777" w:rsidR="00031B30" w:rsidRPr="00031B30" w:rsidRDefault="00031B30" w:rsidP="000F30A1">
            <w:pPr>
              <w:spacing w:line="316" w:lineRule="exact"/>
            </w:pPr>
          </w:p>
        </w:tc>
        <w:tc>
          <w:tcPr>
            <w:tcW w:w="2552" w:type="dxa"/>
          </w:tcPr>
          <w:p w14:paraId="0FACA439" w14:textId="77777777" w:rsidR="00031B30" w:rsidRPr="00031B30" w:rsidRDefault="00031B30" w:rsidP="000F30A1">
            <w:pPr>
              <w:spacing w:line="316" w:lineRule="exact"/>
              <w:ind w:left="210" w:hangingChars="100" w:hanging="210"/>
            </w:pPr>
            <w:r w:rsidRPr="00031B30">
              <w:rPr>
                <w:rFonts w:hint="eastAsia"/>
              </w:rPr>
              <w:t>⑤調和のとれた生活</w:t>
            </w:r>
          </w:p>
        </w:tc>
        <w:tc>
          <w:tcPr>
            <w:tcW w:w="567" w:type="dxa"/>
          </w:tcPr>
          <w:p w14:paraId="6D24D52D" w14:textId="77777777" w:rsidR="00031B30" w:rsidRPr="00031B30" w:rsidRDefault="00031B30" w:rsidP="007F2C53">
            <w:pPr>
              <w:spacing w:line="316" w:lineRule="exact"/>
              <w:jc w:val="center"/>
            </w:pPr>
            <w:r w:rsidRPr="00031B30">
              <w:rPr>
                <w:rFonts w:hint="eastAsia"/>
              </w:rPr>
              <w:t>１</w:t>
            </w:r>
          </w:p>
        </w:tc>
        <w:tc>
          <w:tcPr>
            <w:tcW w:w="5823" w:type="dxa"/>
          </w:tcPr>
          <w:p w14:paraId="39132193" w14:textId="77777777" w:rsidR="00031B30" w:rsidRPr="00031B30" w:rsidRDefault="00031B30" w:rsidP="000F30A1">
            <w:pPr>
              <w:spacing w:line="316" w:lineRule="exact"/>
              <w:ind w:left="210" w:hangingChars="100" w:hanging="210"/>
            </w:pPr>
            <w:r w:rsidRPr="00031B30">
              <w:rPr>
                <w:rFonts w:hint="eastAsia"/>
              </w:rPr>
              <w:t>●心身の健康は生活習慣と深く関わっており，健康を保持増進するためには，年齢，生活環境等に応じた適切な運動，食事，休養</w:t>
            </w:r>
            <w:r w:rsidR="009913D1">
              <w:rPr>
                <w:rFonts w:hint="eastAsia"/>
              </w:rPr>
              <w:t>およ</w:t>
            </w:r>
            <w:r w:rsidRPr="00031B30">
              <w:rPr>
                <w:rFonts w:hint="eastAsia"/>
              </w:rPr>
              <w:t>び睡眠の調和のとれた生活を続けることが必要であることを理解する。</w:t>
            </w:r>
          </w:p>
        </w:tc>
      </w:tr>
    </w:tbl>
    <w:p w14:paraId="30C9565F" w14:textId="77777777" w:rsidR="00031B30" w:rsidRPr="00031B30" w:rsidRDefault="00031B30" w:rsidP="00031B30">
      <w:pPr>
        <w:rPr>
          <w:rFonts w:eastAsia="ＭＳ ゴシック"/>
          <w:b/>
          <w:bCs/>
          <w:sz w:val="28"/>
          <w:shd w:val="clear" w:color="auto" w:fill="D9D9D9"/>
        </w:rPr>
      </w:pPr>
    </w:p>
    <w:p w14:paraId="37034A9C" w14:textId="77777777" w:rsidR="00031B30" w:rsidRDefault="00031B30">
      <w:pPr>
        <w:widowControl/>
        <w:jc w:val="left"/>
        <w:rPr>
          <w:rFonts w:ascii="ＭＳ ゴシック" w:eastAsia="ＭＳ ゴシック" w:hAnsi="ＭＳ ゴシック"/>
          <w:b/>
          <w:bCs/>
          <w:sz w:val="28"/>
        </w:rPr>
      </w:pPr>
      <w:r>
        <w:rPr>
          <w:rFonts w:ascii="ＭＳ ゴシック" w:eastAsia="ＭＳ ゴシック" w:hAnsi="ＭＳ ゴシック"/>
          <w:b/>
          <w:bCs/>
          <w:sz w:val="28"/>
        </w:rPr>
        <w:br w:type="page"/>
      </w:r>
    </w:p>
    <w:p w14:paraId="1452232F" w14:textId="77777777" w:rsidR="00031B30" w:rsidRPr="008F56A7" w:rsidRDefault="00031B30" w:rsidP="00031B30">
      <w:pPr>
        <w:rPr>
          <w:rFonts w:ascii="ＭＳ ゴシック" w:eastAsia="ＭＳ ゴシック" w:hAnsi="ＭＳ ゴシック"/>
          <w:b/>
          <w:bCs/>
          <w:sz w:val="36"/>
          <w:szCs w:val="36"/>
        </w:rPr>
      </w:pPr>
      <w:r w:rsidRPr="00EC4AEB">
        <w:rPr>
          <w:rFonts w:ascii="ＭＳ ゴシック" w:eastAsia="ＭＳ ゴシック" w:hAnsi="ＭＳ ゴシック" w:hint="eastAsia"/>
          <w:b/>
          <w:bCs/>
          <w:sz w:val="36"/>
          <w:szCs w:val="36"/>
        </w:rPr>
        <w:lastRenderedPageBreak/>
        <w:t>保健編２章</w:t>
      </w:r>
      <w:r w:rsidR="00DA4B04" w:rsidRPr="00EC4AEB">
        <w:rPr>
          <w:rFonts w:ascii="ＭＳ ゴシック" w:eastAsia="ＭＳ ゴシック" w:hAnsi="ＭＳ ゴシック" w:hint="eastAsia"/>
          <w:b/>
          <w:bCs/>
          <w:sz w:val="36"/>
          <w:szCs w:val="36"/>
        </w:rPr>
        <w:t xml:space="preserve">　</w:t>
      </w:r>
      <w:r w:rsidRPr="00EC4AEB">
        <w:rPr>
          <w:rFonts w:ascii="ＭＳ ゴシック" w:eastAsia="ＭＳ ゴシック" w:hAnsi="ＭＳ ゴシック" w:hint="eastAsia"/>
          <w:b/>
          <w:bCs/>
          <w:sz w:val="36"/>
          <w:szCs w:val="36"/>
        </w:rPr>
        <w:t>心身の発達と心の健康（</w:t>
      </w:r>
      <w:r w:rsidRPr="00EC4AEB">
        <w:rPr>
          <w:rFonts w:ascii="ＭＳ ゴシック" w:eastAsia="ＭＳ ゴシック" w:hAnsi="ＭＳ ゴシック"/>
          <w:b/>
          <w:bCs/>
          <w:sz w:val="36"/>
          <w:szCs w:val="36"/>
        </w:rPr>
        <w:t>10</w:t>
      </w:r>
      <w:r w:rsidRPr="00EC4AEB">
        <w:rPr>
          <w:rFonts w:ascii="ＭＳ ゴシック" w:eastAsia="ＭＳ ゴシック" w:hAnsi="ＭＳ ゴシック" w:hint="eastAsia"/>
          <w:b/>
          <w:bCs/>
          <w:sz w:val="36"/>
          <w:szCs w:val="36"/>
        </w:rPr>
        <w:t>～</w:t>
      </w:r>
      <w:r w:rsidRPr="00EC4AEB">
        <w:rPr>
          <w:rFonts w:ascii="ＭＳ ゴシック" w:eastAsia="ＭＳ ゴシック" w:hAnsi="ＭＳ ゴシック"/>
          <w:b/>
          <w:bCs/>
          <w:sz w:val="36"/>
          <w:szCs w:val="36"/>
        </w:rPr>
        <w:t>11</w:t>
      </w:r>
      <w:r w:rsidRPr="00EC4AEB">
        <w:rPr>
          <w:rFonts w:ascii="ＭＳ ゴシック" w:eastAsia="ＭＳ ゴシック" w:hAnsi="ＭＳ ゴシック" w:hint="eastAsia"/>
          <w:b/>
          <w:bCs/>
          <w:sz w:val="36"/>
          <w:szCs w:val="36"/>
        </w:rPr>
        <w:t>時間）</w:t>
      </w:r>
    </w:p>
    <w:p w14:paraId="2E1C73C1" w14:textId="77777777" w:rsidR="00CF58DB" w:rsidRPr="00EC4AEB" w:rsidRDefault="00CF58DB" w:rsidP="00CF58DB">
      <w:pPr>
        <w:rPr>
          <w:sz w:val="28"/>
          <w:szCs w:val="28"/>
        </w:rPr>
      </w:pPr>
      <w:r w:rsidRPr="00EC4AEB">
        <w:rPr>
          <w:rFonts w:eastAsia="ＭＳ ゴシック" w:hint="eastAsia"/>
          <w:sz w:val="28"/>
          <w:szCs w:val="28"/>
        </w:rPr>
        <w:t>単元の目標</w:t>
      </w:r>
    </w:p>
    <w:p w14:paraId="14917700" w14:textId="77777777" w:rsidR="00031B30" w:rsidRPr="00031B30" w:rsidRDefault="000F30A1" w:rsidP="00D648D5">
      <w:pPr>
        <w:ind w:firstLineChars="50" w:firstLine="105"/>
        <w:jc w:val="left"/>
      </w:pPr>
      <w:r>
        <w:rPr>
          <w:rFonts w:hint="eastAsia"/>
        </w:rPr>
        <w:t>心身の発達と心の健康について，</w:t>
      </w:r>
      <w:r w:rsidRPr="000F30A1">
        <w:rPr>
          <w:rFonts w:hint="eastAsia"/>
        </w:rPr>
        <w:t>課題を発見し，課題の解決に向けて学習に自主的に取り組み，理解できるようにする。</w:t>
      </w:r>
    </w:p>
    <w:p w14:paraId="2B8F0435" w14:textId="77777777" w:rsidR="00031B30" w:rsidRPr="00031B30" w:rsidRDefault="00031B30" w:rsidP="003B72A3"/>
    <w:tbl>
      <w:tblPr>
        <w:tblW w:w="949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8" w:type="dxa"/>
          <w:bottom w:w="57" w:type="dxa"/>
          <w:right w:w="68" w:type="dxa"/>
        </w:tblCellMar>
        <w:tblLook w:val="0000" w:firstRow="0" w:lastRow="0" w:firstColumn="0" w:lastColumn="0" w:noHBand="0" w:noVBand="0"/>
      </w:tblPr>
      <w:tblGrid>
        <w:gridCol w:w="6"/>
        <w:gridCol w:w="550"/>
        <w:gridCol w:w="2552"/>
        <w:gridCol w:w="567"/>
        <w:gridCol w:w="5823"/>
      </w:tblGrid>
      <w:tr w:rsidR="008138B1" w:rsidRPr="00031B30" w14:paraId="3C941ED1" w14:textId="77777777" w:rsidTr="00517451">
        <w:trPr>
          <w:gridBefore w:val="1"/>
          <w:wBefore w:w="6" w:type="dxa"/>
        </w:trPr>
        <w:tc>
          <w:tcPr>
            <w:tcW w:w="550" w:type="dxa"/>
            <w:tcBorders>
              <w:bottom w:val="single" w:sz="4" w:space="0" w:color="auto"/>
            </w:tcBorders>
            <w:shd w:val="clear" w:color="auto" w:fill="D9D9D9"/>
            <w:vAlign w:val="center"/>
          </w:tcPr>
          <w:p w14:paraId="28A12A7D" w14:textId="1FF35803" w:rsidR="008138B1" w:rsidRPr="00031B30" w:rsidRDefault="008138B1" w:rsidP="008138B1">
            <w:pPr>
              <w:jc w:val="center"/>
              <w:rPr>
                <w:rFonts w:eastAsia="ＭＳ ゴシック"/>
              </w:rPr>
            </w:pPr>
            <w:r w:rsidRPr="00B654F5">
              <w:rPr>
                <w:rFonts w:eastAsia="ＭＳ ゴシック" w:hint="eastAsia"/>
              </w:rPr>
              <w:t>章</w:t>
            </w:r>
          </w:p>
        </w:tc>
        <w:tc>
          <w:tcPr>
            <w:tcW w:w="2552" w:type="dxa"/>
            <w:shd w:val="clear" w:color="auto" w:fill="D9D9D9"/>
          </w:tcPr>
          <w:p w14:paraId="49E7D0F4" w14:textId="77777777" w:rsidR="008138B1" w:rsidRPr="00031B30" w:rsidRDefault="008138B1" w:rsidP="008138B1">
            <w:pPr>
              <w:jc w:val="center"/>
              <w:rPr>
                <w:rFonts w:eastAsia="ＭＳ ゴシック"/>
              </w:rPr>
            </w:pPr>
            <w:r w:rsidRPr="00031B30">
              <w:rPr>
                <w:rFonts w:eastAsia="ＭＳ ゴシック" w:hint="eastAsia"/>
              </w:rPr>
              <w:t>学習項目</w:t>
            </w:r>
          </w:p>
        </w:tc>
        <w:tc>
          <w:tcPr>
            <w:tcW w:w="567" w:type="dxa"/>
            <w:shd w:val="clear" w:color="auto" w:fill="D9D9D9"/>
          </w:tcPr>
          <w:p w14:paraId="5D480EC9" w14:textId="77777777" w:rsidR="008138B1" w:rsidRPr="00031B30" w:rsidRDefault="008138B1" w:rsidP="008138B1">
            <w:pPr>
              <w:jc w:val="center"/>
              <w:rPr>
                <w:rFonts w:eastAsia="ＭＳ ゴシック"/>
              </w:rPr>
            </w:pPr>
            <w:r w:rsidRPr="00031B30">
              <w:rPr>
                <w:rFonts w:eastAsia="ＭＳ ゴシック" w:hint="eastAsia"/>
              </w:rPr>
              <w:t>時限</w:t>
            </w:r>
          </w:p>
        </w:tc>
        <w:tc>
          <w:tcPr>
            <w:tcW w:w="5823" w:type="dxa"/>
            <w:shd w:val="clear" w:color="auto" w:fill="D9D9D9"/>
          </w:tcPr>
          <w:p w14:paraId="306C0F4F" w14:textId="77777777" w:rsidR="008138B1" w:rsidRPr="00031B30" w:rsidRDefault="008138B1" w:rsidP="008138B1">
            <w:pPr>
              <w:jc w:val="center"/>
              <w:rPr>
                <w:rFonts w:eastAsia="ＭＳ ゴシック"/>
              </w:rPr>
            </w:pPr>
            <w:r w:rsidRPr="00031B30">
              <w:rPr>
                <w:rFonts w:eastAsia="ＭＳ ゴシック" w:hint="eastAsia"/>
              </w:rPr>
              <w:t>学習内容</w:t>
            </w:r>
          </w:p>
        </w:tc>
      </w:tr>
      <w:tr w:rsidR="008138B1" w:rsidRPr="00031B30" w14:paraId="17C156FE" w14:textId="77777777" w:rsidTr="00517451">
        <w:trPr>
          <w:cantSplit/>
        </w:trPr>
        <w:tc>
          <w:tcPr>
            <w:tcW w:w="556" w:type="dxa"/>
            <w:gridSpan w:val="2"/>
            <w:vMerge w:val="restart"/>
            <w:textDirection w:val="tbRlV"/>
            <w:vAlign w:val="center"/>
          </w:tcPr>
          <w:p w14:paraId="196F1EF4" w14:textId="50D2627A" w:rsidR="008138B1" w:rsidRPr="00031B30" w:rsidRDefault="008138B1" w:rsidP="008138B1">
            <w:pPr>
              <w:spacing w:line="308" w:lineRule="exact"/>
              <w:ind w:left="113" w:right="113"/>
              <w:rPr>
                <w:rFonts w:eastAsia="ＭＳ ゴシック"/>
              </w:rPr>
            </w:pPr>
            <w:r w:rsidRPr="008138B1">
              <w:rPr>
                <w:rFonts w:eastAsia="ＭＳ ゴシック" w:hint="eastAsia"/>
              </w:rPr>
              <w:t>保健編２章　心身の発達と心の健康</w:t>
            </w:r>
          </w:p>
        </w:tc>
        <w:tc>
          <w:tcPr>
            <w:tcW w:w="2552" w:type="dxa"/>
          </w:tcPr>
          <w:p w14:paraId="5703471D" w14:textId="77777777" w:rsidR="008138B1" w:rsidRPr="00031B30" w:rsidRDefault="008138B1" w:rsidP="008138B1">
            <w:pPr>
              <w:spacing w:line="308" w:lineRule="exact"/>
            </w:pPr>
            <w:r>
              <w:rPr>
                <w:rFonts w:hint="eastAsia"/>
              </w:rPr>
              <w:t>①</w:t>
            </w:r>
            <w:r w:rsidRPr="00031B30">
              <w:rPr>
                <w:rFonts w:hint="eastAsia"/>
              </w:rPr>
              <w:t>体の発育・発達</w:t>
            </w:r>
          </w:p>
        </w:tc>
        <w:tc>
          <w:tcPr>
            <w:tcW w:w="567" w:type="dxa"/>
          </w:tcPr>
          <w:p w14:paraId="33CC0086" w14:textId="23DFAF07" w:rsidR="008138B1" w:rsidRPr="00031B30" w:rsidRDefault="008138B1" w:rsidP="008138B1">
            <w:pPr>
              <w:spacing w:line="308" w:lineRule="exact"/>
              <w:jc w:val="center"/>
            </w:pPr>
            <w:r w:rsidRPr="00031B30">
              <w:rPr>
                <w:rFonts w:hint="eastAsia"/>
              </w:rPr>
              <w:t>１</w:t>
            </w:r>
          </w:p>
        </w:tc>
        <w:tc>
          <w:tcPr>
            <w:tcW w:w="5823" w:type="dxa"/>
          </w:tcPr>
          <w:p w14:paraId="343CD81E" w14:textId="77777777" w:rsidR="008138B1" w:rsidRPr="00031B30" w:rsidRDefault="008138B1" w:rsidP="008138B1">
            <w:pPr>
              <w:spacing w:line="308" w:lineRule="exact"/>
              <w:ind w:left="210" w:hangingChars="100" w:hanging="210"/>
            </w:pPr>
            <w:r w:rsidRPr="00031B30">
              <w:rPr>
                <w:rFonts w:hint="eastAsia"/>
              </w:rPr>
              <w:t>●身体の発育・発達には，骨や筋肉，肺や心臓などの器官が急速に発育し，様々な機能が発達する時期があることを理解する。</w:t>
            </w:r>
          </w:p>
          <w:p w14:paraId="1D3BBCA9" w14:textId="77777777" w:rsidR="008138B1" w:rsidRPr="00031B30" w:rsidRDefault="008138B1" w:rsidP="008138B1">
            <w:pPr>
              <w:spacing w:line="308" w:lineRule="exact"/>
              <w:ind w:left="210" w:hangingChars="100" w:hanging="210"/>
            </w:pPr>
            <w:r w:rsidRPr="00031B30">
              <w:rPr>
                <w:rFonts w:hint="eastAsia"/>
              </w:rPr>
              <w:t>●</w:t>
            </w:r>
            <w:r>
              <w:rPr>
                <w:rFonts w:hint="eastAsia"/>
              </w:rPr>
              <w:t>身体</w:t>
            </w:r>
            <w:r w:rsidRPr="00031B30">
              <w:rPr>
                <w:rFonts w:hint="eastAsia"/>
              </w:rPr>
              <w:t>の発育・発達の時期やその程度には，人によって違いがあることを理解できるようにする。</w:t>
            </w:r>
          </w:p>
        </w:tc>
      </w:tr>
      <w:tr w:rsidR="00031B30" w:rsidRPr="00031B30" w14:paraId="44599898" w14:textId="77777777" w:rsidTr="00842216">
        <w:trPr>
          <w:cantSplit/>
        </w:trPr>
        <w:tc>
          <w:tcPr>
            <w:tcW w:w="556" w:type="dxa"/>
            <w:gridSpan w:val="2"/>
            <w:vMerge/>
          </w:tcPr>
          <w:p w14:paraId="6F331F91" w14:textId="77777777" w:rsidR="00031B30" w:rsidRPr="00031B30" w:rsidRDefault="00031B30" w:rsidP="000F30A1">
            <w:pPr>
              <w:spacing w:line="306" w:lineRule="exact"/>
              <w:ind w:left="113" w:right="113"/>
              <w:rPr>
                <w:rFonts w:eastAsia="ＭＳ ゴシック"/>
              </w:rPr>
            </w:pPr>
          </w:p>
        </w:tc>
        <w:tc>
          <w:tcPr>
            <w:tcW w:w="2552" w:type="dxa"/>
          </w:tcPr>
          <w:p w14:paraId="174F00F4" w14:textId="77777777" w:rsidR="00031B30" w:rsidRPr="00031B30" w:rsidRDefault="00031B30" w:rsidP="002A1D78">
            <w:pPr>
              <w:spacing w:line="308" w:lineRule="exact"/>
              <w:ind w:left="210" w:hangingChars="100" w:hanging="210"/>
            </w:pPr>
            <w:r w:rsidRPr="00031B30">
              <w:rPr>
                <w:rFonts w:hint="eastAsia"/>
              </w:rPr>
              <w:t>②呼吸器官・循環器官の発育・発達</w:t>
            </w:r>
          </w:p>
        </w:tc>
        <w:tc>
          <w:tcPr>
            <w:tcW w:w="567" w:type="dxa"/>
          </w:tcPr>
          <w:p w14:paraId="4CE44D1B" w14:textId="77777777" w:rsidR="00031B30" w:rsidRPr="00031B30" w:rsidRDefault="00031B30" w:rsidP="000F30A1">
            <w:pPr>
              <w:spacing w:line="308" w:lineRule="exact"/>
              <w:jc w:val="center"/>
            </w:pPr>
            <w:r w:rsidRPr="00031B30">
              <w:rPr>
                <w:rFonts w:hint="eastAsia"/>
              </w:rPr>
              <w:t>１</w:t>
            </w:r>
          </w:p>
        </w:tc>
        <w:tc>
          <w:tcPr>
            <w:tcW w:w="5823" w:type="dxa"/>
          </w:tcPr>
          <w:p w14:paraId="6D6EF50C" w14:textId="77777777" w:rsidR="00031B30" w:rsidRPr="00031B30" w:rsidRDefault="00031B30" w:rsidP="000F30A1">
            <w:pPr>
              <w:spacing w:line="308" w:lineRule="exact"/>
              <w:ind w:left="210" w:hangingChars="100" w:hanging="210"/>
            </w:pPr>
            <w:r w:rsidRPr="00031B30">
              <w:rPr>
                <w:rFonts w:hint="eastAsia"/>
              </w:rPr>
              <w:t>●呼吸器官・循環器官の</w:t>
            </w:r>
            <w:r w:rsidR="005D70C2">
              <w:rPr>
                <w:rFonts w:hint="eastAsia"/>
              </w:rPr>
              <w:t>発育・</w:t>
            </w:r>
            <w:r w:rsidRPr="00031B30">
              <w:rPr>
                <w:rFonts w:hint="eastAsia"/>
              </w:rPr>
              <w:t>発達について理解する。</w:t>
            </w:r>
          </w:p>
          <w:p w14:paraId="54BBD14F" w14:textId="77777777" w:rsidR="00031B30" w:rsidRPr="00031B30" w:rsidRDefault="00031B30" w:rsidP="000F30A1">
            <w:pPr>
              <w:spacing w:line="308" w:lineRule="exact"/>
              <w:ind w:left="210" w:hangingChars="100" w:hanging="210"/>
            </w:pPr>
            <w:r w:rsidRPr="00031B30">
              <w:rPr>
                <w:rFonts w:hint="eastAsia"/>
              </w:rPr>
              <w:t>●中学生の時期は適度な運動を行うことによって呼吸器官・循環器官がよりよく発達することを理解する。</w:t>
            </w:r>
          </w:p>
        </w:tc>
      </w:tr>
      <w:tr w:rsidR="00031B30" w:rsidRPr="00031B30" w14:paraId="6778A5AD" w14:textId="77777777" w:rsidTr="00842216">
        <w:trPr>
          <w:cantSplit/>
        </w:trPr>
        <w:tc>
          <w:tcPr>
            <w:tcW w:w="556" w:type="dxa"/>
            <w:gridSpan w:val="2"/>
            <w:vMerge/>
          </w:tcPr>
          <w:p w14:paraId="3C3FD157" w14:textId="77777777" w:rsidR="00031B30" w:rsidRPr="00031B30" w:rsidRDefault="00031B30" w:rsidP="000F30A1">
            <w:pPr>
              <w:spacing w:line="306" w:lineRule="exact"/>
              <w:ind w:left="113" w:right="113"/>
              <w:rPr>
                <w:rFonts w:eastAsia="ＭＳ ゴシック"/>
              </w:rPr>
            </w:pPr>
          </w:p>
        </w:tc>
        <w:tc>
          <w:tcPr>
            <w:tcW w:w="2552" w:type="dxa"/>
          </w:tcPr>
          <w:p w14:paraId="774ED370" w14:textId="77777777" w:rsidR="00031B30" w:rsidRPr="00031B30" w:rsidRDefault="00031B30" w:rsidP="002A1D78">
            <w:pPr>
              <w:spacing w:line="308" w:lineRule="exact"/>
              <w:ind w:left="210" w:hangingChars="100" w:hanging="210"/>
            </w:pPr>
            <w:r w:rsidRPr="00031B30">
              <w:rPr>
                <w:rFonts w:hint="eastAsia"/>
              </w:rPr>
              <w:t>③生命を生み出す体への成熟—１</w:t>
            </w:r>
          </w:p>
        </w:tc>
        <w:tc>
          <w:tcPr>
            <w:tcW w:w="567" w:type="dxa"/>
          </w:tcPr>
          <w:p w14:paraId="261271EA" w14:textId="77777777" w:rsidR="00031B30" w:rsidRPr="00031B30" w:rsidRDefault="00031B30" w:rsidP="000F30A1">
            <w:pPr>
              <w:spacing w:line="308" w:lineRule="exact"/>
              <w:jc w:val="center"/>
            </w:pPr>
            <w:r w:rsidRPr="00031B30">
              <w:rPr>
                <w:rFonts w:hint="eastAsia"/>
              </w:rPr>
              <w:t>１</w:t>
            </w:r>
          </w:p>
        </w:tc>
        <w:tc>
          <w:tcPr>
            <w:tcW w:w="5823" w:type="dxa"/>
          </w:tcPr>
          <w:p w14:paraId="2CA8EC29" w14:textId="77777777" w:rsidR="00031B30" w:rsidRPr="00031B30" w:rsidRDefault="00031B30" w:rsidP="000F30A1">
            <w:pPr>
              <w:spacing w:line="308" w:lineRule="exact"/>
              <w:ind w:left="210" w:hangingChars="100" w:hanging="210"/>
            </w:pPr>
            <w:r w:rsidRPr="00031B30">
              <w:rPr>
                <w:rFonts w:hint="eastAsia"/>
              </w:rPr>
              <w:t>●思春期には，下垂体から分泌される性腺刺激ホルモンの働きにより生殖器の発育とともに生殖機能が発達することを理解する。</w:t>
            </w:r>
          </w:p>
        </w:tc>
      </w:tr>
      <w:tr w:rsidR="00031B30" w:rsidRPr="00031B30" w14:paraId="183B1935" w14:textId="77777777" w:rsidTr="00842216">
        <w:tc>
          <w:tcPr>
            <w:tcW w:w="556" w:type="dxa"/>
            <w:gridSpan w:val="2"/>
            <w:vMerge/>
          </w:tcPr>
          <w:p w14:paraId="1A78D450" w14:textId="77777777" w:rsidR="00031B30" w:rsidRPr="00031B30" w:rsidRDefault="00031B30" w:rsidP="000F30A1">
            <w:pPr>
              <w:spacing w:line="306" w:lineRule="exact"/>
              <w:ind w:left="113" w:right="113"/>
              <w:rPr>
                <w:rFonts w:eastAsia="ＭＳ ゴシック"/>
              </w:rPr>
            </w:pPr>
          </w:p>
        </w:tc>
        <w:tc>
          <w:tcPr>
            <w:tcW w:w="2552" w:type="dxa"/>
          </w:tcPr>
          <w:p w14:paraId="2875BB35" w14:textId="77777777" w:rsidR="00031B30" w:rsidRPr="00031B30" w:rsidRDefault="00031B30" w:rsidP="002A1D78">
            <w:pPr>
              <w:spacing w:line="308" w:lineRule="exact"/>
              <w:ind w:left="210" w:hangingChars="100" w:hanging="210"/>
            </w:pPr>
            <w:r w:rsidRPr="00031B30">
              <w:rPr>
                <w:rFonts w:hint="eastAsia"/>
              </w:rPr>
              <w:t>③生命を生み出す体への成熟—２</w:t>
            </w:r>
          </w:p>
        </w:tc>
        <w:tc>
          <w:tcPr>
            <w:tcW w:w="567" w:type="dxa"/>
          </w:tcPr>
          <w:p w14:paraId="479BB84B" w14:textId="77777777" w:rsidR="00031B30" w:rsidRPr="00031B30" w:rsidRDefault="00031B30" w:rsidP="000F30A1">
            <w:pPr>
              <w:spacing w:line="308" w:lineRule="exact"/>
              <w:jc w:val="center"/>
            </w:pPr>
            <w:r w:rsidRPr="00031B30">
              <w:rPr>
                <w:rFonts w:hint="eastAsia"/>
              </w:rPr>
              <w:t>１</w:t>
            </w:r>
          </w:p>
        </w:tc>
        <w:tc>
          <w:tcPr>
            <w:tcW w:w="5823" w:type="dxa"/>
          </w:tcPr>
          <w:p w14:paraId="3BF9FF7F" w14:textId="77777777" w:rsidR="00031B30" w:rsidRPr="00031B30" w:rsidRDefault="00031B30" w:rsidP="000F30A1">
            <w:pPr>
              <w:spacing w:line="308" w:lineRule="exact"/>
              <w:ind w:left="210" w:hangingChars="100" w:hanging="210"/>
            </w:pPr>
            <w:r w:rsidRPr="00031B30">
              <w:rPr>
                <w:rFonts w:hint="eastAsia"/>
              </w:rPr>
              <w:t>●思春期になると，男子では射精，女子では月経が見られ，妊娠が可能となることを理解できるようにする。</w:t>
            </w:r>
          </w:p>
          <w:p w14:paraId="00CB7459" w14:textId="77777777" w:rsidR="00031B30" w:rsidRPr="00031B30" w:rsidRDefault="00031B30" w:rsidP="000F30A1">
            <w:pPr>
              <w:spacing w:line="308" w:lineRule="exact"/>
              <w:ind w:left="210" w:hangingChars="100" w:hanging="210"/>
            </w:pPr>
            <w:r w:rsidRPr="00031B30">
              <w:rPr>
                <w:rFonts w:hint="eastAsia"/>
              </w:rPr>
              <w:t>●思春期は，生命を生み出すことのできる体へと成熟する時期であることを理解する。</w:t>
            </w:r>
          </w:p>
        </w:tc>
      </w:tr>
      <w:tr w:rsidR="00F64D5C" w:rsidRPr="00031B30" w14:paraId="67E50994" w14:textId="77777777" w:rsidTr="00842216">
        <w:tc>
          <w:tcPr>
            <w:tcW w:w="556" w:type="dxa"/>
            <w:gridSpan w:val="2"/>
            <w:vMerge/>
          </w:tcPr>
          <w:p w14:paraId="2E42B370" w14:textId="77777777" w:rsidR="00F64D5C" w:rsidRPr="00031B30" w:rsidRDefault="00F64D5C" w:rsidP="000F30A1">
            <w:pPr>
              <w:spacing w:line="306" w:lineRule="exact"/>
              <w:ind w:left="113" w:right="113"/>
              <w:rPr>
                <w:rFonts w:eastAsia="ＭＳ ゴシック"/>
              </w:rPr>
            </w:pPr>
          </w:p>
        </w:tc>
        <w:tc>
          <w:tcPr>
            <w:tcW w:w="2552" w:type="dxa"/>
          </w:tcPr>
          <w:p w14:paraId="4FEAA2F8" w14:textId="77777777" w:rsidR="00F64D5C" w:rsidRPr="00031B30" w:rsidRDefault="00F64D5C" w:rsidP="002A1D78">
            <w:pPr>
              <w:spacing w:line="308" w:lineRule="exact"/>
              <w:ind w:left="210" w:hangingChars="100" w:hanging="210"/>
            </w:pPr>
            <w:r w:rsidRPr="00031B30">
              <w:rPr>
                <w:rFonts w:hint="eastAsia"/>
              </w:rPr>
              <w:t>④思春期の心の変化への対応</w:t>
            </w:r>
          </w:p>
        </w:tc>
        <w:tc>
          <w:tcPr>
            <w:tcW w:w="567" w:type="dxa"/>
          </w:tcPr>
          <w:p w14:paraId="777AED07" w14:textId="69AB12E2" w:rsidR="00F64D5C" w:rsidRPr="00031B30" w:rsidRDefault="00F64D5C" w:rsidP="000F30A1">
            <w:pPr>
              <w:spacing w:line="308" w:lineRule="exact"/>
              <w:jc w:val="center"/>
            </w:pPr>
            <w:r w:rsidRPr="00031B30">
              <w:rPr>
                <w:rFonts w:hint="eastAsia"/>
              </w:rPr>
              <w:t>１</w:t>
            </w:r>
          </w:p>
        </w:tc>
        <w:tc>
          <w:tcPr>
            <w:tcW w:w="5823" w:type="dxa"/>
          </w:tcPr>
          <w:p w14:paraId="41E42179" w14:textId="77777777" w:rsidR="00F64D5C" w:rsidRPr="00031B30" w:rsidRDefault="00F64D5C" w:rsidP="000F30A1">
            <w:pPr>
              <w:spacing w:line="308" w:lineRule="exact"/>
              <w:ind w:left="210" w:hangingChars="100" w:hanging="210"/>
            </w:pPr>
            <w:r w:rsidRPr="00031B30">
              <w:rPr>
                <w:rFonts w:hint="eastAsia"/>
              </w:rPr>
              <w:t>●身体的な成熟に伴う性的な発達に対応し，個人差はあるものの，性衝動が生じたり，異性への関心などが高まったりすることなどから，異性の尊重，性情報への対処など性に関する適切な態度や行動の選択が必要となることを理解する。</w:t>
            </w:r>
          </w:p>
        </w:tc>
      </w:tr>
      <w:tr w:rsidR="00F64D5C" w:rsidRPr="00031B30" w14:paraId="5F7936EA" w14:textId="77777777" w:rsidTr="002C6575">
        <w:trPr>
          <w:cantSplit/>
          <w:trHeight w:val="1134"/>
        </w:trPr>
        <w:tc>
          <w:tcPr>
            <w:tcW w:w="556" w:type="dxa"/>
            <w:gridSpan w:val="2"/>
            <w:vMerge/>
          </w:tcPr>
          <w:p w14:paraId="58AD5ED0" w14:textId="77777777" w:rsidR="00F64D5C" w:rsidRPr="00031B30" w:rsidRDefault="00F64D5C" w:rsidP="000F30A1">
            <w:pPr>
              <w:spacing w:line="306" w:lineRule="exact"/>
              <w:ind w:left="113" w:right="113"/>
              <w:rPr>
                <w:rFonts w:eastAsia="ＭＳ ゴシック"/>
              </w:rPr>
            </w:pPr>
          </w:p>
        </w:tc>
        <w:tc>
          <w:tcPr>
            <w:tcW w:w="2552" w:type="dxa"/>
          </w:tcPr>
          <w:p w14:paraId="0E1B288F" w14:textId="77777777" w:rsidR="00F64D5C" w:rsidRPr="00031B30" w:rsidRDefault="00F64D5C" w:rsidP="008F56A7">
            <w:pPr>
              <w:spacing w:line="308" w:lineRule="exact"/>
              <w:ind w:left="210" w:hangingChars="100" w:hanging="210"/>
            </w:pPr>
            <w:r w:rsidRPr="00031B30">
              <w:rPr>
                <w:rFonts w:hint="eastAsia"/>
              </w:rPr>
              <w:t>⑤考える心・感動する心の発達</w:t>
            </w:r>
          </w:p>
        </w:tc>
        <w:tc>
          <w:tcPr>
            <w:tcW w:w="567" w:type="dxa"/>
          </w:tcPr>
          <w:p w14:paraId="42EFA501" w14:textId="21552E05" w:rsidR="00F64D5C" w:rsidRPr="00031B30" w:rsidRDefault="00F64D5C" w:rsidP="000F30A1">
            <w:pPr>
              <w:spacing w:line="308" w:lineRule="exact"/>
              <w:ind w:left="113" w:right="113"/>
            </w:pPr>
            <w:r w:rsidRPr="00031B30">
              <w:rPr>
                <w:rFonts w:hint="eastAsia"/>
              </w:rPr>
              <w:t>１</w:t>
            </w:r>
          </w:p>
        </w:tc>
        <w:tc>
          <w:tcPr>
            <w:tcW w:w="5823" w:type="dxa"/>
          </w:tcPr>
          <w:p w14:paraId="7E99F3E5" w14:textId="77777777" w:rsidR="00F64D5C" w:rsidRPr="00031B30" w:rsidRDefault="00F64D5C" w:rsidP="005D70C2">
            <w:pPr>
              <w:spacing w:line="308" w:lineRule="exact"/>
              <w:ind w:left="210" w:hangingChars="100" w:hanging="210"/>
            </w:pPr>
            <w:r w:rsidRPr="00031B30">
              <w:rPr>
                <w:rFonts w:hint="eastAsia"/>
              </w:rPr>
              <w:t>●心は，知的機能，情意機能，社会性等の精神機能の総体として捉えられ，それらは生活経験や学習などの影響を受けながら，脳の発達とともに発達することを理解する。</w:t>
            </w:r>
          </w:p>
          <w:p w14:paraId="732EA4E7" w14:textId="77777777" w:rsidR="00F64D5C" w:rsidRPr="00031B30" w:rsidRDefault="00F64D5C" w:rsidP="005D70C2">
            <w:pPr>
              <w:spacing w:line="308" w:lineRule="exact"/>
              <w:ind w:left="210" w:hangingChars="100" w:hanging="210"/>
            </w:pPr>
            <w:r w:rsidRPr="00031B30">
              <w:rPr>
                <w:rFonts w:hint="eastAsia"/>
              </w:rPr>
              <w:t>●知的機能については認知，記憶，言語，判断など，情意機能については感情や意思などがあり，それらは人や社会との様々な関わりなどの生活経験や学習などにより発達することを理解する。</w:t>
            </w:r>
          </w:p>
        </w:tc>
      </w:tr>
      <w:tr w:rsidR="00031B30" w:rsidRPr="00031B30" w14:paraId="5AD8D62E" w14:textId="77777777" w:rsidTr="00FE1B01">
        <w:trPr>
          <w:cantSplit/>
          <w:trHeight w:val="1134"/>
        </w:trPr>
        <w:tc>
          <w:tcPr>
            <w:tcW w:w="556" w:type="dxa"/>
            <w:gridSpan w:val="2"/>
            <w:vMerge/>
          </w:tcPr>
          <w:p w14:paraId="483C98BB" w14:textId="77777777" w:rsidR="00031B30" w:rsidRPr="00031B30" w:rsidRDefault="00031B30" w:rsidP="000F30A1">
            <w:pPr>
              <w:spacing w:line="306" w:lineRule="exact"/>
              <w:ind w:left="113" w:right="113"/>
              <w:rPr>
                <w:rFonts w:eastAsia="ＭＳ ゴシック"/>
              </w:rPr>
            </w:pPr>
          </w:p>
        </w:tc>
        <w:tc>
          <w:tcPr>
            <w:tcW w:w="2552" w:type="dxa"/>
          </w:tcPr>
          <w:p w14:paraId="57BC2316" w14:textId="77777777" w:rsidR="00031B30" w:rsidRPr="00031B30" w:rsidRDefault="00031B30" w:rsidP="008F56A7">
            <w:pPr>
              <w:spacing w:line="308" w:lineRule="exact"/>
              <w:ind w:left="210" w:hangingChars="100" w:hanging="210"/>
            </w:pPr>
            <w:r w:rsidRPr="00031B30">
              <w:rPr>
                <w:rFonts w:hint="eastAsia"/>
              </w:rPr>
              <w:t>⑥人との関わりと自分らしさ</w:t>
            </w:r>
          </w:p>
        </w:tc>
        <w:tc>
          <w:tcPr>
            <w:tcW w:w="567" w:type="dxa"/>
          </w:tcPr>
          <w:p w14:paraId="679AE512" w14:textId="77777777" w:rsidR="00031B30" w:rsidRPr="00031B30" w:rsidRDefault="00031B30" w:rsidP="00FE1B01">
            <w:pPr>
              <w:spacing w:line="308" w:lineRule="exact"/>
              <w:jc w:val="center"/>
            </w:pPr>
            <w:r w:rsidRPr="00031B30">
              <w:rPr>
                <w:rFonts w:hint="eastAsia"/>
              </w:rPr>
              <w:t>１</w:t>
            </w:r>
          </w:p>
        </w:tc>
        <w:tc>
          <w:tcPr>
            <w:tcW w:w="5823" w:type="dxa"/>
          </w:tcPr>
          <w:p w14:paraId="3C52DAD3" w14:textId="77777777" w:rsidR="005D70C2" w:rsidRPr="005D70C2" w:rsidRDefault="005D70C2" w:rsidP="000F30A1">
            <w:pPr>
              <w:spacing w:line="308" w:lineRule="exact"/>
              <w:ind w:left="210" w:hangingChars="100" w:hanging="210"/>
            </w:pPr>
            <w:r w:rsidRPr="00031B30">
              <w:rPr>
                <w:rFonts w:hint="eastAsia"/>
              </w:rPr>
              <w:t>●社会性について，家族関係や友人関係などを取り上げ，それらへの依存の状態は，生活経験や学習などの影響を受けながら変化し，自立しようとする傾向が強くなることを理解する。</w:t>
            </w:r>
          </w:p>
          <w:p w14:paraId="51A1B116" w14:textId="77777777" w:rsidR="005D70C2" w:rsidRDefault="00031B30" w:rsidP="000F30A1">
            <w:pPr>
              <w:spacing w:line="308" w:lineRule="exact"/>
              <w:ind w:left="210" w:hangingChars="100" w:hanging="210"/>
            </w:pPr>
            <w:r w:rsidRPr="00031B30">
              <w:rPr>
                <w:rFonts w:hint="eastAsia"/>
              </w:rPr>
              <w:t>●思春期になると，自己を客観的に見つめたり，他人の立場や考え方を理解できるようになったりする</w:t>
            </w:r>
            <w:r w:rsidR="005D70C2">
              <w:rPr>
                <w:rFonts w:hint="eastAsia"/>
              </w:rPr>
              <w:t>ことを理解する。</w:t>
            </w:r>
          </w:p>
          <w:p w14:paraId="43136A11" w14:textId="77777777" w:rsidR="00031B30" w:rsidRPr="00031B30" w:rsidRDefault="005D70C2" w:rsidP="000F30A1">
            <w:pPr>
              <w:spacing w:line="308" w:lineRule="exact"/>
              <w:ind w:left="210" w:hangingChars="100" w:hanging="210"/>
            </w:pPr>
            <w:r>
              <w:rPr>
                <w:rFonts w:hint="eastAsia"/>
              </w:rPr>
              <w:t>●</w:t>
            </w:r>
            <w:r w:rsidR="00031B30" w:rsidRPr="00031B30">
              <w:rPr>
                <w:rFonts w:hint="eastAsia"/>
              </w:rPr>
              <w:t>物の考え方や興味・関心を広げ，次第に自己を認識し自分なりの価値観をもてるようになるなど自己の形成がなされることを理解する。</w:t>
            </w:r>
          </w:p>
        </w:tc>
      </w:tr>
      <w:tr w:rsidR="00031B30" w:rsidRPr="00031B30" w14:paraId="0FA0B856" w14:textId="77777777" w:rsidTr="00842216">
        <w:trPr>
          <w:cantSplit/>
        </w:trPr>
        <w:tc>
          <w:tcPr>
            <w:tcW w:w="556" w:type="dxa"/>
            <w:gridSpan w:val="2"/>
            <w:vMerge/>
            <w:textDirection w:val="tbRlV"/>
          </w:tcPr>
          <w:p w14:paraId="4B9D91E7" w14:textId="77777777" w:rsidR="00031B30" w:rsidRPr="00031B30" w:rsidRDefault="00031B30" w:rsidP="000F30A1">
            <w:pPr>
              <w:spacing w:line="306" w:lineRule="exact"/>
              <w:ind w:left="113" w:right="113"/>
              <w:rPr>
                <w:rFonts w:eastAsia="ＭＳ ゴシック"/>
              </w:rPr>
            </w:pPr>
          </w:p>
        </w:tc>
        <w:tc>
          <w:tcPr>
            <w:tcW w:w="2552" w:type="dxa"/>
          </w:tcPr>
          <w:p w14:paraId="76F33A09" w14:textId="77777777" w:rsidR="00031B30" w:rsidRPr="00031B30" w:rsidRDefault="00031B30" w:rsidP="000F30A1">
            <w:pPr>
              <w:spacing w:line="306" w:lineRule="exact"/>
            </w:pPr>
            <w:r w:rsidRPr="00031B30">
              <w:rPr>
                <w:rFonts w:hint="eastAsia"/>
              </w:rPr>
              <w:t>⑦欲求への対処</w:t>
            </w:r>
          </w:p>
        </w:tc>
        <w:tc>
          <w:tcPr>
            <w:tcW w:w="567" w:type="dxa"/>
          </w:tcPr>
          <w:p w14:paraId="6C06536B" w14:textId="77777777" w:rsidR="00031B30" w:rsidRPr="00031B30" w:rsidRDefault="00031B30" w:rsidP="000F30A1">
            <w:pPr>
              <w:spacing w:line="306" w:lineRule="exact"/>
              <w:jc w:val="center"/>
            </w:pPr>
            <w:r w:rsidRPr="00031B30">
              <w:rPr>
                <w:rFonts w:hint="eastAsia"/>
              </w:rPr>
              <w:t>１</w:t>
            </w:r>
          </w:p>
        </w:tc>
        <w:tc>
          <w:tcPr>
            <w:tcW w:w="5823" w:type="dxa"/>
          </w:tcPr>
          <w:p w14:paraId="49BB1C4B" w14:textId="77777777" w:rsidR="005D70C2" w:rsidRDefault="00031B30" w:rsidP="000F30A1">
            <w:pPr>
              <w:spacing w:line="306" w:lineRule="exact"/>
              <w:ind w:left="210" w:hangingChars="100" w:hanging="210"/>
            </w:pPr>
            <w:r w:rsidRPr="00031B30">
              <w:rPr>
                <w:rFonts w:hint="eastAsia"/>
              </w:rPr>
              <w:t>●心の健康を保つには，適切な生活習慣を身に付けるとともに，欲求に適切に対処することが必要であることを理解する。</w:t>
            </w:r>
          </w:p>
          <w:p w14:paraId="2A393CCB" w14:textId="77777777" w:rsidR="00031B30" w:rsidRPr="00031B30" w:rsidRDefault="00031B30" w:rsidP="000F30A1">
            <w:pPr>
              <w:spacing w:line="306" w:lineRule="exact"/>
              <w:ind w:left="210" w:hangingChars="100" w:hanging="210"/>
            </w:pPr>
            <w:r w:rsidRPr="00031B30">
              <w:rPr>
                <w:rFonts w:hint="eastAsia"/>
              </w:rPr>
              <w:t>●欲求には，生理的な欲求と心理的，社会的な欲求があることを理解する。</w:t>
            </w:r>
          </w:p>
          <w:p w14:paraId="70DDFF86" w14:textId="77777777" w:rsidR="00031B30" w:rsidRPr="00031B30" w:rsidRDefault="00031B30" w:rsidP="000F30A1">
            <w:pPr>
              <w:spacing w:line="306" w:lineRule="exact"/>
              <w:ind w:left="210" w:hangingChars="100" w:hanging="210"/>
            </w:pPr>
            <w:r w:rsidRPr="00031B30">
              <w:rPr>
                <w:rFonts w:hint="eastAsia"/>
              </w:rPr>
              <w:t>●精神的な安定を図るには，日常生活に充実感をもてたり，欲求の実現に向けて取り組んだり，欲求が満たされないときに自分や周囲の状況からよりよい方法を見付けたりすることなどがあることを理解する。</w:t>
            </w:r>
          </w:p>
        </w:tc>
      </w:tr>
      <w:tr w:rsidR="00F64D5C" w:rsidRPr="00031B30" w14:paraId="0CB7E083" w14:textId="77777777" w:rsidTr="00CA124D">
        <w:trPr>
          <w:cantSplit/>
          <w:trHeight w:val="1134"/>
        </w:trPr>
        <w:tc>
          <w:tcPr>
            <w:tcW w:w="556" w:type="dxa"/>
            <w:gridSpan w:val="2"/>
            <w:vMerge/>
            <w:textDirection w:val="tbRlV"/>
          </w:tcPr>
          <w:p w14:paraId="23CC6A13" w14:textId="77777777" w:rsidR="00F64D5C" w:rsidRPr="00031B30" w:rsidRDefault="00F64D5C" w:rsidP="00F64D5C">
            <w:pPr>
              <w:spacing w:line="306" w:lineRule="exact"/>
              <w:ind w:left="113" w:right="113"/>
              <w:rPr>
                <w:rFonts w:eastAsia="ＭＳ ゴシック"/>
              </w:rPr>
            </w:pPr>
          </w:p>
        </w:tc>
        <w:tc>
          <w:tcPr>
            <w:tcW w:w="2552" w:type="dxa"/>
          </w:tcPr>
          <w:p w14:paraId="740E2288" w14:textId="77777777" w:rsidR="00F64D5C" w:rsidRPr="00031B30" w:rsidRDefault="00F64D5C" w:rsidP="00F64D5C">
            <w:pPr>
              <w:spacing w:line="306" w:lineRule="exact"/>
            </w:pPr>
            <w:r w:rsidRPr="00031B30">
              <w:rPr>
                <w:rFonts w:hint="eastAsia"/>
              </w:rPr>
              <w:t>⑧ストレスへの対処</w:t>
            </w:r>
          </w:p>
        </w:tc>
        <w:tc>
          <w:tcPr>
            <w:tcW w:w="567" w:type="dxa"/>
            <w:textDirection w:val="tbRlV"/>
            <w:vAlign w:val="center"/>
          </w:tcPr>
          <w:p w14:paraId="5D4FAE1F" w14:textId="6AAC1465" w:rsidR="00F64D5C" w:rsidRPr="00031B30" w:rsidRDefault="00F64D5C" w:rsidP="00F64D5C">
            <w:pPr>
              <w:spacing w:line="306" w:lineRule="exact"/>
              <w:ind w:left="113" w:right="113"/>
              <w:jc w:val="left"/>
            </w:pPr>
            <w:r w:rsidRPr="00B654F5">
              <w:rPr>
                <w:rFonts w:hint="eastAsia"/>
              </w:rPr>
              <w:t>１～２</w:t>
            </w:r>
          </w:p>
        </w:tc>
        <w:tc>
          <w:tcPr>
            <w:tcW w:w="5823" w:type="dxa"/>
          </w:tcPr>
          <w:p w14:paraId="54D7B8B2" w14:textId="77777777" w:rsidR="00F64D5C" w:rsidRPr="00031B30" w:rsidRDefault="00F64D5C" w:rsidP="00F64D5C">
            <w:pPr>
              <w:spacing w:line="306" w:lineRule="exact"/>
              <w:ind w:left="210" w:hangingChars="100" w:hanging="210"/>
            </w:pPr>
            <w:r w:rsidRPr="00031B30">
              <w:rPr>
                <w:rFonts w:hint="eastAsia"/>
              </w:rPr>
              <w:t>●心の健康を保つには，適切な生活習慣を身に付けるとともに，ストレスに適切に対処することが必要であることを理解する。</w:t>
            </w:r>
          </w:p>
          <w:p w14:paraId="72D571E8" w14:textId="77777777" w:rsidR="00F64D5C" w:rsidRPr="00031B30" w:rsidRDefault="00F64D5C" w:rsidP="00F64D5C">
            <w:pPr>
              <w:spacing w:line="306" w:lineRule="exact"/>
              <w:ind w:left="210" w:hangingChars="100" w:hanging="210"/>
            </w:pPr>
            <w:r w:rsidRPr="00031B30">
              <w:rPr>
                <w:rFonts w:hint="eastAsia"/>
              </w:rPr>
              <w:t>●ストレスとは，外界からの様々な刺激により心身に負担がかかった状態であることを意味し，ストレスの影響は原因そのものの大きさとそれを受け止める人の心や身体の状態によって異なること，個人にとって適度なストレスは，精神発達上必要なものであることを理解する。</w:t>
            </w:r>
          </w:p>
          <w:p w14:paraId="017FCB0B" w14:textId="77777777" w:rsidR="00F64D5C" w:rsidRPr="00031B30" w:rsidRDefault="00F64D5C" w:rsidP="00F64D5C">
            <w:pPr>
              <w:spacing w:line="306" w:lineRule="exact"/>
              <w:ind w:left="210" w:hangingChars="100" w:hanging="210"/>
            </w:pPr>
            <w:r w:rsidRPr="00031B30">
              <w:rPr>
                <w:rFonts w:hint="eastAsia"/>
              </w:rPr>
              <w:t>●ストレスへの対処にはストレスの原因となる事柄に対処すること，ストレスの原因についての受け止め方を見直すこと，友達や家族，教員，医師などの専門家などに話を聞いてもらったり，相談したりすること，コミュニケーションの方法を身に付けること，規則正しい生活をすることなどいろいろな方法があり，それらの中からストレスの原因，自分や周囲の状況に応じた対処の仕方を選ぶことが大切であることを理解する。</w:t>
            </w:r>
          </w:p>
          <w:p w14:paraId="1E9D1EEB" w14:textId="77777777" w:rsidR="00F64D5C" w:rsidRPr="00031B30" w:rsidRDefault="00F64D5C" w:rsidP="00F64D5C">
            <w:pPr>
              <w:spacing w:line="306" w:lineRule="exact"/>
              <w:ind w:left="210" w:hangingChars="100" w:hanging="210"/>
            </w:pPr>
            <w:r w:rsidRPr="00031B30">
              <w:rPr>
                <w:rFonts w:hint="eastAsia"/>
              </w:rPr>
              <w:t>●リラクセーションの方法等を</w:t>
            </w:r>
            <w:r>
              <w:rPr>
                <w:rFonts w:hint="eastAsia"/>
              </w:rPr>
              <w:t>身に付けるなど</w:t>
            </w:r>
            <w:r w:rsidRPr="00031B30">
              <w:rPr>
                <w:rFonts w:hint="eastAsia"/>
              </w:rPr>
              <w:t>，ストレスによる心身の負担を軽くするような対処の方法ができるようにする。</w:t>
            </w:r>
          </w:p>
        </w:tc>
      </w:tr>
      <w:tr w:rsidR="006969C5" w:rsidRPr="00031B30" w14:paraId="15744BED" w14:textId="77777777" w:rsidTr="002F4EC0">
        <w:trPr>
          <w:cantSplit/>
        </w:trPr>
        <w:tc>
          <w:tcPr>
            <w:tcW w:w="556" w:type="dxa"/>
            <w:gridSpan w:val="2"/>
            <w:vMerge/>
            <w:textDirection w:val="tbRlV"/>
          </w:tcPr>
          <w:p w14:paraId="052CB6FB" w14:textId="77777777" w:rsidR="006969C5" w:rsidRPr="00031B30" w:rsidRDefault="006969C5" w:rsidP="00F64D5C">
            <w:pPr>
              <w:spacing w:line="306" w:lineRule="exact"/>
              <w:ind w:left="113" w:right="113"/>
              <w:rPr>
                <w:rFonts w:eastAsia="ＭＳ ゴシック"/>
              </w:rPr>
            </w:pPr>
          </w:p>
        </w:tc>
        <w:tc>
          <w:tcPr>
            <w:tcW w:w="2552" w:type="dxa"/>
          </w:tcPr>
          <w:p w14:paraId="1F746B8D" w14:textId="2B0EC698" w:rsidR="006969C5" w:rsidRPr="00031B30" w:rsidRDefault="006969C5" w:rsidP="00F64D5C">
            <w:pPr>
              <w:spacing w:line="306" w:lineRule="exact"/>
            </w:pPr>
            <w:r w:rsidRPr="006969C5">
              <w:rPr>
                <w:rFonts w:hint="eastAsia"/>
              </w:rPr>
              <w:t>⑨心と体の関わり</w:t>
            </w:r>
          </w:p>
        </w:tc>
        <w:tc>
          <w:tcPr>
            <w:tcW w:w="567" w:type="dxa"/>
          </w:tcPr>
          <w:p w14:paraId="504ED06F" w14:textId="5D5CA8B3" w:rsidR="006969C5" w:rsidRPr="00031B30" w:rsidRDefault="006969C5" w:rsidP="006969C5">
            <w:pPr>
              <w:spacing w:line="306" w:lineRule="exact"/>
              <w:jc w:val="center"/>
            </w:pPr>
            <w:r>
              <w:t>1</w:t>
            </w:r>
          </w:p>
        </w:tc>
        <w:tc>
          <w:tcPr>
            <w:tcW w:w="5823" w:type="dxa"/>
          </w:tcPr>
          <w:p w14:paraId="7A9F0A19" w14:textId="77777777" w:rsidR="006969C5" w:rsidRPr="00031B30" w:rsidRDefault="006969C5" w:rsidP="00F64D5C">
            <w:pPr>
              <w:spacing w:line="306" w:lineRule="exact"/>
              <w:ind w:left="210" w:hangingChars="100" w:hanging="210"/>
            </w:pPr>
            <w:r w:rsidRPr="00031B30">
              <w:rPr>
                <w:rFonts w:hint="eastAsia"/>
              </w:rPr>
              <w:t>●精神と身体には，密接な関係があり，互いに様々な影響を与え合っていることを理解する。</w:t>
            </w:r>
          </w:p>
          <w:p w14:paraId="42536C73" w14:textId="77777777" w:rsidR="006969C5" w:rsidRPr="00031B30" w:rsidRDefault="006969C5" w:rsidP="00F64D5C">
            <w:pPr>
              <w:spacing w:line="306" w:lineRule="exact"/>
              <w:ind w:left="210" w:hangingChars="100" w:hanging="210"/>
            </w:pPr>
            <w:r w:rsidRPr="00031B30">
              <w:rPr>
                <w:rFonts w:hint="eastAsia"/>
              </w:rPr>
              <w:t>●心の状態が体にあらわれたり，体の状態が心にあらわれたりするのは，神経などの</w:t>
            </w:r>
            <w:r>
              <w:rPr>
                <w:rFonts w:hint="eastAsia"/>
              </w:rPr>
              <w:t>はたら</w:t>
            </w:r>
            <w:r w:rsidRPr="00031B30">
              <w:rPr>
                <w:rFonts w:hint="eastAsia"/>
              </w:rPr>
              <w:t>きによることを理解する。</w:t>
            </w:r>
          </w:p>
        </w:tc>
      </w:tr>
    </w:tbl>
    <w:p w14:paraId="299175E7" w14:textId="77777777" w:rsidR="003A68D8" w:rsidRPr="00976B73" w:rsidRDefault="003A68D8" w:rsidP="003A68D8">
      <w:pPr>
        <w:spacing w:beforeLines="25" w:before="90"/>
        <w:rPr>
          <w:sz w:val="48"/>
          <w:szCs w:val="48"/>
        </w:rPr>
      </w:pPr>
      <w:r w:rsidRPr="00976B73">
        <w:rPr>
          <w:rFonts w:eastAsia="ＭＳ ゴシック" w:hint="eastAsia"/>
          <w:b/>
          <w:bCs/>
          <w:sz w:val="48"/>
          <w:szCs w:val="48"/>
          <w:shd w:val="clear" w:color="auto" w:fill="D9D9D9"/>
        </w:rPr>
        <w:lastRenderedPageBreak/>
        <w:t>第</w:t>
      </w:r>
      <w:r>
        <w:rPr>
          <w:rFonts w:eastAsia="ＭＳ ゴシック" w:hint="eastAsia"/>
          <w:b/>
          <w:bCs/>
          <w:sz w:val="48"/>
          <w:szCs w:val="48"/>
          <w:shd w:val="clear" w:color="auto" w:fill="D9D9D9"/>
        </w:rPr>
        <w:t>２</w:t>
      </w:r>
      <w:r w:rsidRPr="00976B73">
        <w:rPr>
          <w:rFonts w:eastAsia="ＭＳ ゴシック" w:hint="eastAsia"/>
          <w:b/>
          <w:bCs/>
          <w:sz w:val="48"/>
          <w:szCs w:val="48"/>
          <w:shd w:val="clear" w:color="auto" w:fill="D9D9D9"/>
        </w:rPr>
        <w:t>学年</w:t>
      </w:r>
    </w:p>
    <w:p w14:paraId="4C64D83D" w14:textId="77777777" w:rsidR="003A68D8" w:rsidRPr="00EC4AEB" w:rsidRDefault="003A68D8" w:rsidP="003A68D8">
      <w:pPr>
        <w:rPr>
          <w:b/>
          <w:sz w:val="36"/>
          <w:szCs w:val="36"/>
        </w:rPr>
      </w:pPr>
      <w:r w:rsidRPr="008F56A7">
        <w:rPr>
          <w:rFonts w:ascii="ＭＳ ゴシック" w:eastAsia="ＭＳ ゴシック" w:hAnsi="ＭＳ ゴシック" w:hint="eastAsia"/>
          <w:b/>
          <w:bCs/>
          <w:sz w:val="36"/>
          <w:szCs w:val="36"/>
        </w:rPr>
        <w:t>体育編２章　運動や</w:t>
      </w:r>
      <w:r w:rsidRPr="00EC4AEB">
        <w:rPr>
          <w:rFonts w:ascii="ＭＳ ゴシック" w:eastAsia="ＭＳ ゴシック" w:hAnsi="ＭＳ ゴシック" w:hint="eastAsia"/>
          <w:b/>
          <w:bCs/>
          <w:sz w:val="36"/>
          <w:szCs w:val="36"/>
        </w:rPr>
        <w:t>スポーツの意義や効果と学び方や安全な行い方</w:t>
      </w:r>
      <w:r w:rsidRPr="00EC4AEB">
        <w:rPr>
          <w:rFonts w:eastAsia="ＭＳ ゴシック" w:hint="eastAsia"/>
          <w:b/>
          <w:bCs/>
          <w:sz w:val="36"/>
          <w:szCs w:val="36"/>
        </w:rPr>
        <w:t>（３時間）</w:t>
      </w:r>
    </w:p>
    <w:p w14:paraId="53C87446" w14:textId="77777777" w:rsidR="003A68D8" w:rsidRPr="00EC4AEB" w:rsidRDefault="003A68D8" w:rsidP="003A68D8">
      <w:pPr>
        <w:rPr>
          <w:sz w:val="28"/>
          <w:szCs w:val="28"/>
        </w:rPr>
      </w:pPr>
      <w:r w:rsidRPr="00EC4AEB">
        <w:rPr>
          <w:rFonts w:eastAsia="ＭＳ ゴシック" w:hint="eastAsia"/>
          <w:sz w:val="28"/>
          <w:szCs w:val="28"/>
        </w:rPr>
        <w:t>単元の目標</w:t>
      </w:r>
    </w:p>
    <w:p w14:paraId="4C2192A5" w14:textId="77777777" w:rsidR="003A68D8" w:rsidRDefault="003A68D8" w:rsidP="00D648D5">
      <w:pPr>
        <w:ind w:firstLineChars="50" w:firstLine="105"/>
      </w:pPr>
      <w:r w:rsidRPr="00031B30">
        <w:rPr>
          <w:rFonts w:hint="eastAsia"/>
        </w:rPr>
        <w:t>運動やスポーツの意義や効果などについて</w:t>
      </w:r>
      <w:r w:rsidR="005B46F6" w:rsidRPr="005B46F6">
        <w:rPr>
          <w:rFonts w:hint="eastAsia"/>
        </w:rPr>
        <w:t>課題を発見し，課題の解決に向けて学習に積極的に取り組み，</w:t>
      </w:r>
      <w:r w:rsidRPr="00031B30">
        <w:rPr>
          <w:rFonts w:hint="eastAsia"/>
        </w:rPr>
        <w:t>理解できるようにする。</w:t>
      </w:r>
    </w:p>
    <w:p w14:paraId="3F03AF64" w14:textId="77777777" w:rsidR="003A68D8" w:rsidRPr="00031B30" w:rsidRDefault="003A68D8" w:rsidP="003A68D8"/>
    <w:tbl>
      <w:tblPr>
        <w:tblW w:w="949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8" w:type="dxa"/>
          <w:bottom w:w="57" w:type="dxa"/>
          <w:right w:w="68" w:type="dxa"/>
        </w:tblCellMar>
        <w:tblLook w:val="0000" w:firstRow="0" w:lastRow="0" w:firstColumn="0" w:lastColumn="0" w:noHBand="0" w:noVBand="0"/>
      </w:tblPr>
      <w:tblGrid>
        <w:gridCol w:w="556"/>
        <w:gridCol w:w="2552"/>
        <w:gridCol w:w="567"/>
        <w:gridCol w:w="5823"/>
      </w:tblGrid>
      <w:tr w:rsidR="006969C5" w:rsidRPr="00031B30" w14:paraId="5763522C" w14:textId="77777777" w:rsidTr="00AA0449">
        <w:tc>
          <w:tcPr>
            <w:tcW w:w="556" w:type="dxa"/>
            <w:shd w:val="clear" w:color="auto" w:fill="D9D9D9"/>
            <w:vAlign w:val="center"/>
          </w:tcPr>
          <w:p w14:paraId="0B6C54F1" w14:textId="1B929E50" w:rsidR="006969C5" w:rsidRPr="00031B30" w:rsidRDefault="006969C5" w:rsidP="000F30A1">
            <w:pPr>
              <w:jc w:val="center"/>
              <w:rPr>
                <w:rFonts w:eastAsia="ＭＳ ゴシック"/>
              </w:rPr>
            </w:pPr>
            <w:r w:rsidRPr="00031B30">
              <w:rPr>
                <w:rFonts w:eastAsia="ＭＳ ゴシック" w:hint="eastAsia"/>
              </w:rPr>
              <w:t>章</w:t>
            </w:r>
          </w:p>
        </w:tc>
        <w:tc>
          <w:tcPr>
            <w:tcW w:w="2552" w:type="dxa"/>
            <w:shd w:val="clear" w:color="auto" w:fill="D9D9D9"/>
          </w:tcPr>
          <w:p w14:paraId="56034B36" w14:textId="77777777" w:rsidR="006969C5" w:rsidRPr="00031B30" w:rsidRDefault="006969C5" w:rsidP="000F30A1">
            <w:pPr>
              <w:jc w:val="center"/>
              <w:rPr>
                <w:rFonts w:eastAsia="ＭＳ ゴシック"/>
              </w:rPr>
            </w:pPr>
            <w:r w:rsidRPr="00031B30">
              <w:rPr>
                <w:rFonts w:eastAsia="ＭＳ ゴシック" w:hint="eastAsia"/>
              </w:rPr>
              <w:t>学習項目</w:t>
            </w:r>
          </w:p>
        </w:tc>
        <w:tc>
          <w:tcPr>
            <w:tcW w:w="567" w:type="dxa"/>
            <w:shd w:val="clear" w:color="auto" w:fill="D9D9D9"/>
          </w:tcPr>
          <w:p w14:paraId="57693028" w14:textId="77777777" w:rsidR="006969C5" w:rsidRPr="00031B30" w:rsidRDefault="006969C5" w:rsidP="000F30A1">
            <w:pPr>
              <w:jc w:val="center"/>
              <w:rPr>
                <w:rFonts w:eastAsia="ＭＳ ゴシック"/>
              </w:rPr>
            </w:pPr>
            <w:r w:rsidRPr="00031B30">
              <w:rPr>
                <w:rFonts w:eastAsia="ＭＳ ゴシック" w:hint="eastAsia"/>
              </w:rPr>
              <w:t>時限</w:t>
            </w:r>
          </w:p>
        </w:tc>
        <w:tc>
          <w:tcPr>
            <w:tcW w:w="5823" w:type="dxa"/>
            <w:shd w:val="clear" w:color="auto" w:fill="D9D9D9"/>
          </w:tcPr>
          <w:p w14:paraId="79694AB1" w14:textId="77777777" w:rsidR="006969C5" w:rsidRPr="00031B30" w:rsidRDefault="006969C5" w:rsidP="000F30A1">
            <w:pPr>
              <w:jc w:val="center"/>
              <w:rPr>
                <w:rFonts w:eastAsia="ＭＳ ゴシック"/>
              </w:rPr>
            </w:pPr>
            <w:r w:rsidRPr="00031B30">
              <w:rPr>
                <w:rFonts w:eastAsia="ＭＳ ゴシック" w:hint="eastAsia"/>
              </w:rPr>
              <w:t>学習内容</w:t>
            </w:r>
          </w:p>
        </w:tc>
      </w:tr>
      <w:tr w:rsidR="006969C5" w:rsidRPr="00031B30" w14:paraId="4D6A45A0" w14:textId="77777777" w:rsidTr="008138B1">
        <w:trPr>
          <w:cantSplit/>
          <w:trHeight w:val="2285"/>
        </w:trPr>
        <w:tc>
          <w:tcPr>
            <w:tcW w:w="556" w:type="dxa"/>
            <w:vMerge w:val="restart"/>
            <w:textDirection w:val="tbRlV"/>
            <w:vAlign w:val="center"/>
          </w:tcPr>
          <w:p w14:paraId="18545527" w14:textId="4793C8D9" w:rsidR="006969C5" w:rsidRPr="00031B30" w:rsidRDefault="008138B1" w:rsidP="000F30A1">
            <w:pPr>
              <w:spacing w:line="220" w:lineRule="exact"/>
              <w:rPr>
                <w:rFonts w:eastAsia="ＭＳ ゴシック"/>
                <w:spacing w:val="-8"/>
                <w:sz w:val="18"/>
                <w:szCs w:val="18"/>
              </w:rPr>
            </w:pPr>
            <w:r w:rsidRPr="008138B1">
              <w:rPr>
                <w:rFonts w:eastAsia="ＭＳ ゴシック" w:hint="eastAsia"/>
              </w:rPr>
              <w:t>体育編２章　　運動やスポーツの意義や効果と学び方や安全な行い方</w:t>
            </w:r>
          </w:p>
        </w:tc>
        <w:tc>
          <w:tcPr>
            <w:tcW w:w="2552" w:type="dxa"/>
          </w:tcPr>
          <w:p w14:paraId="7653739C" w14:textId="77777777" w:rsidR="006969C5" w:rsidRPr="00031B30" w:rsidRDefault="006969C5" w:rsidP="002A1D78">
            <w:pPr>
              <w:ind w:left="147" w:hangingChars="70" w:hanging="147"/>
            </w:pPr>
            <w:r w:rsidRPr="00031B30">
              <w:rPr>
                <w:rFonts w:hint="eastAsia"/>
              </w:rPr>
              <w:t>①運動やスポーツが心身や社会性におよぼす効果</w:t>
            </w:r>
          </w:p>
        </w:tc>
        <w:tc>
          <w:tcPr>
            <w:tcW w:w="567" w:type="dxa"/>
          </w:tcPr>
          <w:p w14:paraId="7A871B95" w14:textId="77777777" w:rsidR="006969C5" w:rsidRPr="00031B30" w:rsidRDefault="006969C5" w:rsidP="000F30A1">
            <w:pPr>
              <w:jc w:val="center"/>
            </w:pPr>
            <w:r w:rsidRPr="00031B30">
              <w:rPr>
                <w:rFonts w:hint="eastAsia"/>
              </w:rPr>
              <w:t>１</w:t>
            </w:r>
          </w:p>
        </w:tc>
        <w:tc>
          <w:tcPr>
            <w:tcW w:w="5823" w:type="dxa"/>
          </w:tcPr>
          <w:p w14:paraId="2C3A2355" w14:textId="77777777" w:rsidR="006969C5" w:rsidRPr="00031B30" w:rsidRDefault="006969C5" w:rsidP="000F30A1">
            <w:pPr>
              <w:ind w:left="210" w:hangingChars="100" w:hanging="210"/>
            </w:pPr>
            <w:r w:rsidRPr="00031B30">
              <w:rPr>
                <w:rFonts w:hint="eastAsia"/>
              </w:rPr>
              <w:t>●運動やスポーツは，身体の発達やその機能の維持，体力の向上などの効果や自信の獲得，ストレスの解消などの心理的効果</w:t>
            </w:r>
            <w:r>
              <w:rPr>
                <w:rFonts w:hint="eastAsia"/>
              </w:rPr>
              <w:t>およ</w:t>
            </w:r>
            <w:r w:rsidRPr="00031B30">
              <w:rPr>
                <w:rFonts w:hint="eastAsia"/>
              </w:rPr>
              <w:t>びルールやマナーについて合意したり，適切な人間関係を築いたりするなどの社会性を高める効果が期待できることを理解する。</w:t>
            </w:r>
          </w:p>
        </w:tc>
      </w:tr>
      <w:tr w:rsidR="003A68D8" w:rsidRPr="00031B30" w14:paraId="1B7E0A9B" w14:textId="77777777" w:rsidTr="008138B1">
        <w:trPr>
          <w:cantSplit/>
          <w:trHeight w:val="1698"/>
        </w:trPr>
        <w:tc>
          <w:tcPr>
            <w:tcW w:w="556" w:type="dxa"/>
            <w:vMerge/>
          </w:tcPr>
          <w:p w14:paraId="00FDEB7D" w14:textId="77777777" w:rsidR="003A68D8" w:rsidRPr="00031B30" w:rsidRDefault="003A68D8" w:rsidP="000F30A1"/>
        </w:tc>
        <w:tc>
          <w:tcPr>
            <w:tcW w:w="2552" w:type="dxa"/>
          </w:tcPr>
          <w:p w14:paraId="283FBE27" w14:textId="77777777" w:rsidR="003A68D8" w:rsidRPr="00031B30" w:rsidRDefault="003A68D8" w:rsidP="002A1D78">
            <w:pPr>
              <w:ind w:left="290" w:hangingChars="138" w:hanging="290"/>
            </w:pPr>
            <w:r w:rsidRPr="00031B30">
              <w:rPr>
                <w:rFonts w:hint="eastAsia"/>
              </w:rPr>
              <w:t>②運動やスポーツの学び方</w:t>
            </w:r>
          </w:p>
        </w:tc>
        <w:tc>
          <w:tcPr>
            <w:tcW w:w="567" w:type="dxa"/>
          </w:tcPr>
          <w:p w14:paraId="306EAA4C" w14:textId="77777777" w:rsidR="003A68D8" w:rsidRPr="00031B30" w:rsidRDefault="003A68D8" w:rsidP="000F30A1">
            <w:pPr>
              <w:jc w:val="center"/>
            </w:pPr>
            <w:r w:rsidRPr="00031B30">
              <w:rPr>
                <w:rFonts w:hint="eastAsia"/>
              </w:rPr>
              <w:t>１</w:t>
            </w:r>
          </w:p>
        </w:tc>
        <w:tc>
          <w:tcPr>
            <w:tcW w:w="5823" w:type="dxa"/>
          </w:tcPr>
          <w:p w14:paraId="2087F992" w14:textId="77777777" w:rsidR="003A68D8" w:rsidRPr="00031B30" w:rsidRDefault="003A68D8" w:rsidP="000F30A1">
            <w:pPr>
              <w:ind w:left="210" w:hangingChars="100" w:hanging="210"/>
            </w:pPr>
            <w:r w:rsidRPr="00031B30">
              <w:rPr>
                <w:rFonts w:hint="eastAsia"/>
              </w:rPr>
              <w:t>●運動やスポーツには，特有の技術があり，その学び方には，運動の課題を合理的に解決するための一定の方法があることを理解する。</w:t>
            </w:r>
          </w:p>
        </w:tc>
      </w:tr>
      <w:tr w:rsidR="003A68D8" w:rsidRPr="00031B30" w14:paraId="3E674968" w14:textId="77777777" w:rsidTr="008138B1">
        <w:trPr>
          <w:cantSplit/>
          <w:trHeight w:val="2481"/>
        </w:trPr>
        <w:tc>
          <w:tcPr>
            <w:tcW w:w="556" w:type="dxa"/>
            <w:vMerge/>
            <w:textDirection w:val="tbRlV"/>
          </w:tcPr>
          <w:p w14:paraId="4D698CC0" w14:textId="77777777" w:rsidR="003A68D8" w:rsidRPr="00031B30" w:rsidRDefault="003A68D8" w:rsidP="000F30A1">
            <w:pPr>
              <w:spacing w:line="240" w:lineRule="exact"/>
            </w:pPr>
          </w:p>
        </w:tc>
        <w:tc>
          <w:tcPr>
            <w:tcW w:w="2552" w:type="dxa"/>
          </w:tcPr>
          <w:p w14:paraId="654978ED" w14:textId="77777777" w:rsidR="003A68D8" w:rsidRPr="00031B30" w:rsidRDefault="003A68D8" w:rsidP="000F30A1">
            <w:pPr>
              <w:ind w:left="210" w:hangingChars="100" w:hanging="210"/>
            </w:pPr>
            <w:r w:rsidRPr="00031B30">
              <w:rPr>
                <w:rFonts w:hint="eastAsia"/>
              </w:rPr>
              <w:t>③安全な運動やスポーツの行い方</w:t>
            </w:r>
          </w:p>
        </w:tc>
        <w:tc>
          <w:tcPr>
            <w:tcW w:w="567" w:type="dxa"/>
          </w:tcPr>
          <w:p w14:paraId="4EB11615" w14:textId="77777777" w:rsidR="003A68D8" w:rsidRPr="00031B30" w:rsidRDefault="003A68D8" w:rsidP="000F30A1">
            <w:pPr>
              <w:jc w:val="center"/>
            </w:pPr>
            <w:r w:rsidRPr="00031B30">
              <w:rPr>
                <w:rFonts w:hint="eastAsia"/>
              </w:rPr>
              <w:t>１</w:t>
            </w:r>
          </w:p>
        </w:tc>
        <w:tc>
          <w:tcPr>
            <w:tcW w:w="5823" w:type="dxa"/>
          </w:tcPr>
          <w:p w14:paraId="7AA8F260" w14:textId="77777777" w:rsidR="003A68D8" w:rsidRPr="00031B30" w:rsidRDefault="003A68D8" w:rsidP="000F30A1">
            <w:pPr>
              <w:ind w:left="210" w:hangingChars="100" w:hanging="210"/>
            </w:pPr>
            <w:r w:rsidRPr="00031B30">
              <w:rPr>
                <w:rFonts w:hint="eastAsia"/>
              </w:rPr>
              <w:t>●運動やスポーツを行う際は，その特性や目的，発達の段階や体調などを踏まえて運動を選ぶなど，健康・安全に留意する必要があることを理解する。</w:t>
            </w:r>
          </w:p>
        </w:tc>
      </w:tr>
    </w:tbl>
    <w:p w14:paraId="1B77F06D" w14:textId="77777777" w:rsidR="003A68D8" w:rsidRDefault="003A68D8" w:rsidP="00031B30">
      <w:pPr>
        <w:rPr>
          <w:rFonts w:ascii="ＭＳ ゴシック" w:eastAsia="ＭＳ ゴシック" w:hAnsi="ＭＳ ゴシック"/>
          <w:b/>
          <w:bCs/>
          <w:sz w:val="28"/>
        </w:rPr>
      </w:pPr>
    </w:p>
    <w:p w14:paraId="634F50AD" w14:textId="77777777" w:rsidR="003A68D8" w:rsidRDefault="003A68D8">
      <w:pPr>
        <w:widowControl/>
        <w:jc w:val="left"/>
        <w:rPr>
          <w:rFonts w:ascii="ＭＳ ゴシック" w:eastAsia="ＭＳ ゴシック" w:hAnsi="ＭＳ ゴシック"/>
          <w:b/>
          <w:bCs/>
          <w:sz w:val="28"/>
        </w:rPr>
      </w:pPr>
      <w:r>
        <w:rPr>
          <w:rFonts w:ascii="ＭＳ ゴシック" w:eastAsia="ＭＳ ゴシック" w:hAnsi="ＭＳ ゴシック"/>
          <w:b/>
          <w:bCs/>
          <w:sz w:val="28"/>
        </w:rPr>
        <w:br w:type="page"/>
      </w:r>
    </w:p>
    <w:p w14:paraId="74D6D6D5" w14:textId="77777777" w:rsidR="00031B30" w:rsidRPr="00EC4AEB" w:rsidRDefault="00031B30" w:rsidP="00031B30">
      <w:pPr>
        <w:rPr>
          <w:sz w:val="36"/>
          <w:szCs w:val="36"/>
        </w:rPr>
      </w:pPr>
      <w:r w:rsidRPr="00EC4AEB">
        <w:rPr>
          <w:rFonts w:ascii="ＭＳ ゴシック" w:eastAsia="ＭＳ ゴシック" w:hAnsi="ＭＳ ゴシック" w:hint="eastAsia"/>
          <w:b/>
          <w:bCs/>
          <w:sz w:val="36"/>
          <w:szCs w:val="36"/>
        </w:rPr>
        <w:lastRenderedPageBreak/>
        <w:t>保健編３章</w:t>
      </w:r>
      <w:r w:rsidR="00DA4B04" w:rsidRPr="00EC4AEB">
        <w:rPr>
          <w:rFonts w:ascii="ＭＳ ゴシック" w:eastAsia="ＭＳ ゴシック" w:hAnsi="ＭＳ ゴシック" w:hint="eastAsia"/>
          <w:b/>
          <w:bCs/>
          <w:sz w:val="36"/>
          <w:szCs w:val="36"/>
        </w:rPr>
        <w:t xml:space="preserve">　</w:t>
      </w:r>
      <w:r w:rsidRPr="00EC4AEB">
        <w:rPr>
          <w:rFonts w:ascii="ＭＳ ゴシック" w:eastAsia="ＭＳ ゴシック" w:hAnsi="ＭＳ ゴシック" w:hint="eastAsia"/>
          <w:b/>
          <w:bCs/>
          <w:sz w:val="36"/>
          <w:szCs w:val="36"/>
        </w:rPr>
        <w:t>健康な生活と病気の予防（６時間）</w:t>
      </w:r>
    </w:p>
    <w:p w14:paraId="70FCAF59" w14:textId="77777777" w:rsidR="00CF58DB" w:rsidRPr="00EC4AEB" w:rsidRDefault="00CF58DB" w:rsidP="00CF58DB">
      <w:pPr>
        <w:rPr>
          <w:sz w:val="28"/>
          <w:szCs w:val="28"/>
        </w:rPr>
      </w:pPr>
      <w:r w:rsidRPr="00EC4AEB">
        <w:rPr>
          <w:rFonts w:eastAsia="ＭＳ ゴシック" w:hint="eastAsia"/>
          <w:sz w:val="28"/>
          <w:szCs w:val="28"/>
        </w:rPr>
        <w:t>単元の目標</w:t>
      </w:r>
    </w:p>
    <w:p w14:paraId="28DFE0D8" w14:textId="77777777" w:rsidR="00380579" w:rsidRDefault="00695636" w:rsidP="00D648D5">
      <w:pPr>
        <w:ind w:firstLineChars="50" w:firstLine="105"/>
      </w:pPr>
      <w:r>
        <w:rPr>
          <w:rFonts w:hint="eastAsia"/>
        </w:rPr>
        <w:t>生活習慣病などの予防，喫煙，飲酒，薬物乱用と健康について，</w:t>
      </w:r>
      <w:r w:rsidRPr="00695636">
        <w:rPr>
          <w:rFonts w:hint="eastAsia"/>
        </w:rPr>
        <w:t>課題を発見し，課題の解決に向けて学習に自主的に取り組み，理解できるようにする。</w:t>
      </w:r>
    </w:p>
    <w:p w14:paraId="2FC18D85" w14:textId="77777777" w:rsidR="00D90771" w:rsidRPr="00D90771" w:rsidRDefault="00D90771" w:rsidP="00D90771">
      <w:pPr>
        <w:ind w:left="141" w:hangingChars="67" w:hanging="141"/>
      </w:pPr>
    </w:p>
    <w:tbl>
      <w:tblPr>
        <w:tblW w:w="949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8" w:type="dxa"/>
          <w:bottom w:w="57" w:type="dxa"/>
          <w:right w:w="68" w:type="dxa"/>
        </w:tblCellMar>
        <w:tblLook w:val="0000" w:firstRow="0" w:lastRow="0" w:firstColumn="0" w:lastColumn="0" w:noHBand="0" w:noVBand="0"/>
      </w:tblPr>
      <w:tblGrid>
        <w:gridCol w:w="556"/>
        <w:gridCol w:w="2552"/>
        <w:gridCol w:w="567"/>
        <w:gridCol w:w="5823"/>
      </w:tblGrid>
      <w:tr w:rsidR="008138B1" w:rsidRPr="00031B30" w14:paraId="1A9C579E" w14:textId="77777777" w:rsidTr="009E3E5F">
        <w:tc>
          <w:tcPr>
            <w:tcW w:w="556" w:type="dxa"/>
            <w:tcBorders>
              <w:bottom w:val="single" w:sz="4" w:space="0" w:color="auto"/>
            </w:tcBorders>
            <w:shd w:val="clear" w:color="auto" w:fill="D9D9D9"/>
            <w:vAlign w:val="center"/>
          </w:tcPr>
          <w:p w14:paraId="2F5EF2FF" w14:textId="457C5662" w:rsidR="008138B1" w:rsidRPr="00031B30" w:rsidRDefault="008138B1" w:rsidP="000F30A1">
            <w:pPr>
              <w:jc w:val="center"/>
              <w:rPr>
                <w:rFonts w:eastAsia="ＭＳ ゴシック"/>
              </w:rPr>
            </w:pPr>
            <w:r w:rsidRPr="00031B30">
              <w:rPr>
                <w:rFonts w:eastAsia="ＭＳ ゴシック" w:hint="eastAsia"/>
              </w:rPr>
              <w:t>章</w:t>
            </w:r>
          </w:p>
        </w:tc>
        <w:tc>
          <w:tcPr>
            <w:tcW w:w="2552" w:type="dxa"/>
            <w:shd w:val="clear" w:color="auto" w:fill="D9D9D9"/>
          </w:tcPr>
          <w:p w14:paraId="689CE5A5" w14:textId="77777777" w:rsidR="008138B1" w:rsidRPr="00031B30" w:rsidRDefault="008138B1" w:rsidP="000F30A1">
            <w:pPr>
              <w:jc w:val="center"/>
              <w:rPr>
                <w:rFonts w:eastAsia="ＭＳ ゴシック"/>
              </w:rPr>
            </w:pPr>
            <w:r w:rsidRPr="00031B30">
              <w:rPr>
                <w:rFonts w:eastAsia="ＭＳ ゴシック" w:hint="eastAsia"/>
              </w:rPr>
              <w:t>学習項目</w:t>
            </w:r>
          </w:p>
        </w:tc>
        <w:tc>
          <w:tcPr>
            <w:tcW w:w="567" w:type="dxa"/>
            <w:shd w:val="clear" w:color="auto" w:fill="D9D9D9"/>
          </w:tcPr>
          <w:p w14:paraId="6622CFF1" w14:textId="77777777" w:rsidR="008138B1" w:rsidRPr="00031B30" w:rsidRDefault="008138B1" w:rsidP="000F30A1">
            <w:pPr>
              <w:jc w:val="center"/>
              <w:rPr>
                <w:rFonts w:eastAsia="ＭＳ ゴシック"/>
              </w:rPr>
            </w:pPr>
            <w:r w:rsidRPr="00031B30">
              <w:rPr>
                <w:rFonts w:eastAsia="ＭＳ ゴシック" w:hint="eastAsia"/>
              </w:rPr>
              <w:t>時限</w:t>
            </w:r>
          </w:p>
        </w:tc>
        <w:tc>
          <w:tcPr>
            <w:tcW w:w="5823" w:type="dxa"/>
            <w:shd w:val="clear" w:color="auto" w:fill="D9D9D9"/>
          </w:tcPr>
          <w:p w14:paraId="60904B0F" w14:textId="77777777" w:rsidR="008138B1" w:rsidRPr="00031B30" w:rsidRDefault="008138B1" w:rsidP="000F30A1">
            <w:pPr>
              <w:jc w:val="center"/>
              <w:rPr>
                <w:rFonts w:eastAsia="ＭＳ ゴシック"/>
              </w:rPr>
            </w:pPr>
            <w:r w:rsidRPr="00031B30">
              <w:rPr>
                <w:rFonts w:eastAsia="ＭＳ ゴシック" w:hint="eastAsia"/>
              </w:rPr>
              <w:t>学習内容</w:t>
            </w:r>
          </w:p>
        </w:tc>
      </w:tr>
      <w:tr w:rsidR="008138B1" w:rsidRPr="00031B30" w14:paraId="23752D2C" w14:textId="77777777" w:rsidTr="009E3E5F">
        <w:trPr>
          <w:cantSplit/>
        </w:trPr>
        <w:tc>
          <w:tcPr>
            <w:tcW w:w="556" w:type="dxa"/>
            <w:vMerge w:val="restart"/>
            <w:textDirection w:val="tbRlV"/>
            <w:vAlign w:val="center"/>
          </w:tcPr>
          <w:p w14:paraId="7ADA01B7" w14:textId="7C7FB8DC" w:rsidR="008138B1" w:rsidRPr="00031B30" w:rsidRDefault="008138B1" w:rsidP="000F30A1">
            <w:pPr>
              <w:ind w:left="113" w:right="113"/>
              <w:rPr>
                <w:rFonts w:eastAsia="ＭＳ ゴシック"/>
              </w:rPr>
            </w:pPr>
            <w:r w:rsidRPr="008138B1">
              <w:rPr>
                <w:rFonts w:eastAsia="ＭＳ ゴシック" w:hint="eastAsia"/>
              </w:rPr>
              <w:t>保健編３章　健康な生活と病気の予防</w:t>
            </w:r>
          </w:p>
        </w:tc>
        <w:tc>
          <w:tcPr>
            <w:tcW w:w="2552" w:type="dxa"/>
          </w:tcPr>
          <w:p w14:paraId="1880C7F6" w14:textId="77777777" w:rsidR="008138B1" w:rsidRPr="00031B30" w:rsidRDefault="008138B1" w:rsidP="003B72A3">
            <w:r w:rsidRPr="00031B30">
              <w:rPr>
                <w:rFonts w:hint="eastAsia"/>
              </w:rPr>
              <w:t>①生活習慣病の予防</w:t>
            </w:r>
          </w:p>
        </w:tc>
        <w:tc>
          <w:tcPr>
            <w:tcW w:w="567" w:type="dxa"/>
          </w:tcPr>
          <w:p w14:paraId="1F83F339" w14:textId="77777777" w:rsidR="008138B1" w:rsidRPr="00031B30" w:rsidRDefault="008138B1" w:rsidP="000F30A1">
            <w:pPr>
              <w:jc w:val="center"/>
            </w:pPr>
            <w:r w:rsidRPr="00031B30">
              <w:rPr>
                <w:rFonts w:hint="eastAsia"/>
              </w:rPr>
              <w:t>１</w:t>
            </w:r>
          </w:p>
        </w:tc>
        <w:tc>
          <w:tcPr>
            <w:tcW w:w="5823" w:type="dxa"/>
          </w:tcPr>
          <w:p w14:paraId="241696CB" w14:textId="77777777" w:rsidR="008138B1" w:rsidRPr="00031B30" w:rsidRDefault="008138B1" w:rsidP="000F30A1">
            <w:pPr>
              <w:ind w:left="210" w:hangingChars="100" w:hanging="210"/>
            </w:pPr>
            <w:r w:rsidRPr="00031B30">
              <w:rPr>
                <w:rFonts w:hint="eastAsia"/>
              </w:rPr>
              <w:t>●生活習慣病は，日常の生活習慣が要因となって起こる</w:t>
            </w:r>
            <w:r>
              <w:rPr>
                <w:rFonts w:hint="eastAsia"/>
              </w:rPr>
              <w:t>病気</w:t>
            </w:r>
            <w:r w:rsidRPr="00031B30">
              <w:rPr>
                <w:rFonts w:hint="eastAsia"/>
              </w:rPr>
              <w:t>であり，適切な対策を講ずることにより予防できることを理解する。</w:t>
            </w:r>
          </w:p>
          <w:p w14:paraId="11A3AF5C" w14:textId="77777777" w:rsidR="008138B1" w:rsidRPr="00031B30" w:rsidRDefault="008138B1" w:rsidP="000F30A1">
            <w:pPr>
              <w:ind w:left="210" w:hangingChars="100" w:hanging="210"/>
            </w:pPr>
            <w:r w:rsidRPr="00031B30">
              <w:rPr>
                <w:rFonts w:hint="eastAsia"/>
              </w:rPr>
              <w:t>●不適切な生活行動を若い年代から続けることによって，やせや肥満などを引き起こしたり，また，心臓や脳などの血管で動脈硬化が引き起こされたりすることや，歯肉に炎症等が起きたり歯を支える組織が損傷したりすることなど，様々な生活習慣病のリスクが高まることを理解する。</w:t>
            </w:r>
          </w:p>
          <w:p w14:paraId="4F8B0615" w14:textId="77777777" w:rsidR="008138B1" w:rsidRPr="00031B30" w:rsidRDefault="008138B1" w:rsidP="000F30A1">
            <w:pPr>
              <w:ind w:left="210" w:hangingChars="100" w:hanging="210"/>
            </w:pPr>
            <w:r w:rsidRPr="00031B30">
              <w:rPr>
                <w:rFonts w:hint="eastAsia"/>
              </w:rPr>
              <w:t>●生活習慣病を予防するには，適度な運動を定期的に行うこと，毎日の食事における量や頻度，栄養素のバランスを整えること，喫煙や過度の飲酒をしないこと，口腔の衛生を保つことなどの生活習慣を身に付けることが有効であることを理解する。</w:t>
            </w:r>
          </w:p>
        </w:tc>
      </w:tr>
      <w:tr w:rsidR="00380579" w:rsidRPr="00031B30" w14:paraId="2A3AF859" w14:textId="77777777" w:rsidTr="00842216">
        <w:trPr>
          <w:cantSplit/>
          <w:trHeight w:val="1134"/>
        </w:trPr>
        <w:tc>
          <w:tcPr>
            <w:tcW w:w="556" w:type="dxa"/>
            <w:vMerge/>
          </w:tcPr>
          <w:p w14:paraId="6152A6C8" w14:textId="77777777" w:rsidR="00380579" w:rsidRPr="00031B30" w:rsidRDefault="00380579" w:rsidP="000F30A1"/>
        </w:tc>
        <w:tc>
          <w:tcPr>
            <w:tcW w:w="2552" w:type="dxa"/>
          </w:tcPr>
          <w:p w14:paraId="3AD53088" w14:textId="77777777" w:rsidR="00380579" w:rsidRPr="00031B30" w:rsidRDefault="00380579" w:rsidP="003B72A3">
            <w:r w:rsidRPr="00031B30">
              <w:rPr>
                <w:rFonts w:hint="eastAsia"/>
              </w:rPr>
              <w:t>②がんの予防</w:t>
            </w:r>
          </w:p>
        </w:tc>
        <w:tc>
          <w:tcPr>
            <w:tcW w:w="567" w:type="dxa"/>
          </w:tcPr>
          <w:p w14:paraId="1FB39E23" w14:textId="77777777" w:rsidR="00380579" w:rsidRPr="00031B30" w:rsidRDefault="00380579" w:rsidP="000F30A1">
            <w:pPr>
              <w:jc w:val="center"/>
            </w:pPr>
            <w:r w:rsidRPr="00031B30">
              <w:rPr>
                <w:rFonts w:hint="eastAsia"/>
              </w:rPr>
              <w:t>１</w:t>
            </w:r>
          </w:p>
        </w:tc>
        <w:tc>
          <w:tcPr>
            <w:tcW w:w="5823" w:type="dxa"/>
          </w:tcPr>
          <w:p w14:paraId="48C65831" w14:textId="77777777" w:rsidR="00380579" w:rsidRPr="00031B30" w:rsidRDefault="00380579" w:rsidP="000F30A1">
            <w:pPr>
              <w:ind w:left="210" w:hangingChars="100" w:hanging="210"/>
            </w:pPr>
            <w:r w:rsidRPr="00031B30">
              <w:rPr>
                <w:rFonts w:hint="eastAsia"/>
              </w:rPr>
              <w:t>●がんは，異常な細胞であるがん細胞が増殖する</w:t>
            </w:r>
            <w:r w:rsidR="00D90771">
              <w:rPr>
                <w:rFonts w:hint="eastAsia"/>
              </w:rPr>
              <w:t>病気</w:t>
            </w:r>
            <w:r w:rsidRPr="00031B30">
              <w:rPr>
                <w:rFonts w:hint="eastAsia"/>
              </w:rPr>
              <w:t>であり，その要因には不適切な生活習慣をはじめ様々なものがあることを理解する。</w:t>
            </w:r>
          </w:p>
          <w:p w14:paraId="7C322178" w14:textId="77777777" w:rsidR="00380579" w:rsidRPr="00031B30" w:rsidRDefault="00380579" w:rsidP="003B72A3">
            <w:pPr>
              <w:ind w:left="147" w:hangingChars="70" w:hanging="147"/>
              <w:jc w:val="left"/>
            </w:pPr>
            <w:r w:rsidRPr="00031B30">
              <w:rPr>
                <w:rFonts w:hint="eastAsia"/>
              </w:rPr>
              <w:t>●がんの予防には，生活習慣病の予防と同様に，適切な生活習慣を身に付けることなどが有効であることを理解する。</w:t>
            </w:r>
          </w:p>
        </w:tc>
      </w:tr>
      <w:tr w:rsidR="00380579" w:rsidRPr="00031B30" w14:paraId="4E443CC1" w14:textId="77777777" w:rsidTr="00842216">
        <w:trPr>
          <w:cantSplit/>
        </w:trPr>
        <w:tc>
          <w:tcPr>
            <w:tcW w:w="556" w:type="dxa"/>
            <w:vMerge/>
            <w:textDirection w:val="tbRlV"/>
          </w:tcPr>
          <w:p w14:paraId="33563CA2" w14:textId="77777777" w:rsidR="00380579" w:rsidRPr="00031B30" w:rsidRDefault="00380579" w:rsidP="000F30A1">
            <w:pPr>
              <w:ind w:left="113" w:right="113"/>
              <w:rPr>
                <w:rFonts w:eastAsia="ＭＳ ゴシック"/>
              </w:rPr>
            </w:pPr>
          </w:p>
        </w:tc>
        <w:tc>
          <w:tcPr>
            <w:tcW w:w="2552" w:type="dxa"/>
          </w:tcPr>
          <w:p w14:paraId="0E60E593" w14:textId="77777777" w:rsidR="00380579" w:rsidRPr="00031B30" w:rsidRDefault="00380579" w:rsidP="000F30A1">
            <w:pPr>
              <w:ind w:left="210" w:hangingChars="100" w:hanging="210"/>
            </w:pPr>
            <w:r w:rsidRPr="00031B30">
              <w:rPr>
                <w:rFonts w:hint="eastAsia"/>
              </w:rPr>
              <w:t>③喫煙と健康</w:t>
            </w:r>
          </w:p>
        </w:tc>
        <w:tc>
          <w:tcPr>
            <w:tcW w:w="567" w:type="dxa"/>
          </w:tcPr>
          <w:p w14:paraId="36540042" w14:textId="77777777" w:rsidR="00380579" w:rsidRPr="00031B30" w:rsidRDefault="00380579" w:rsidP="000F30A1">
            <w:pPr>
              <w:jc w:val="center"/>
            </w:pPr>
            <w:r w:rsidRPr="00031B30">
              <w:rPr>
                <w:rFonts w:hint="eastAsia"/>
              </w:rPr>
              <w:t>１</w:t>
            </w:r>
          </w:p>
        </w:tc>
        <w:tc>
          <w:tcPr>
            <w:tcW w:w="5823" w:type="dxa"/>
          </w:tcPr>
          <w:p w14:paraId="4F9AC53C" w14:textId="77777777" w:rsidR="00380579" w:rsidRPr="00031B30" w:rsidRDefault="00380579" w:rsidP="000F30A1">
            <w:pPr>
              <w:ind w:left="210" w:hangingChars="100" w:hanging="210"/>
            </w:pPr>
            <w:r w:rsidRPr="00031B30">
              <w:rPr>
                <w:rFonts w:hint="eastAsia"/>
              </w:rPr>
              <w:t>●たばこの煙の中にはニコチン，タール</w:t>
            </w:r>
            <w:r w:rsidR="009913D1">
              <w:rPr>
                <w:rFonts w:hint="eastAsia"/>
              </w:rPr>
              <w:t>およ</w:t>
            </w:r>
            <w:r w:rsidRPr="00031B30">
              <w:rPr>
                <w:rFonts w:hint="eastAsia"/>
              </w:rPr>
              <w:t>び一酸化炭素などの有害物質が含まれていることを理解する。</w:t>
            </w:r>
          </w:p>
          <w:p w14:paraId="7F8D5FCA" w14:textId="77777777" w:rsidR="00380579" w:rsidRPr="00031B30" w:rsidRDefault="00380579" w:rsidP="000F30A1">
            <w:pPr>
              <w:ind w:left="210" w:hangingChars="100" w:hanging="210"/>
            </w:pPr>
            <w:r w:rsidRPr="00031B30">
              <w:rPr>
                <w:rFonts w:hint="eastAsia"/>
              </w:rPr>
              <w:t>●喫煙により，毛細血管の収縮，心臓への負担，運動能力の低下など様々な急性影響が現れること，また，常習的な喫煙により，がんや心臓病など様々な</w:t>
            </w:r>
            <w:r w:rsidR="00D90771">
              <w:rPr>
                <w:rFonts w:hint="eastAsia"/>
              </w:rPr>
              <w:t>病気</w:t>
            </w:r>
            <w:r w:rsidRPr="00031B30">
              <w:rPr>
                <w:rFonts w:hint="eastAsia"/>
              </w:rPr>
              <w:t>を起こしやすくなることを理解する。</w:t>
            </w:r>
          </w:p>
          <w:p w14:paraId="6DA0D625" w14:textId="77777777" w:rsidR="00380579" w:rsidRPr="00031B30" w:rsidRDefault="00380579" w:rsidP="000F30A1">
            <w:pPr>
              <w:ind w:left="210" w:hangingChars="100" w:hanging="210"/>
            </w:pPr>
            <w:r w:rsidRPr="00031B30">
              <w:rPr>
                <w:rFonts w:hint="eastAsia"/>
              </w:rPr>
              <w:t>●未成年者の喫煙については，身体に大きな影響を</w:t>
            </w:r>
            <w:r w:rsidR="00D90771">
              <w:rPr>
                <w:rFonts w:hint="eastAsia"/>
              </w:rPr>
              <w:t>及</w:t>
            </w:r>
            <w:r w:rsidRPr="00031B30">
              <w:rPr>
                <w:rFonts w:hint="eastAsia"/>
              </w:rPr>
              <w:t>ぼし，ニコチンの作用などにより依存症になりやすいことを理解する。</w:t>
            </w:r>
          </w:p>
        </w:tc>
      </w:tr>
      <w:tr w:rsidR="00380579" w:rsidRPr="00031B30" w14:paraId="2450B453" w14:textId="77777777" w:rsidTr="00842216">
        <w:trPr>
          <w:cantSplit/>
        </w:trPr>
        <w:tc>
          <w:tcPr>
            <w:tcW w:w="556" w:type="dxa"/>
            <w:vMerge/>
            <w:textDirection w:val="tbRlV"/>
          </w:tcPr>
          <w:p w14:paraId="2ADBA6EF" w14:textId="77777777" w:rsidR="00380579" w:rsidRPr="00031B30" w:rsidRDefault="00380579" w:rsidP="000F30A1">
            <w:pPr>
              <w:ind w:left="113" w:right="113"/>
              <w:rPr>
                <w:rFonts w:eastAsia="ＭＳ ゴシック"/>
              </w:rPr>
            </w:pPr>
          </w:p>
        </w:tc>
        <w:tc>
          <w:tcPr>
            <w:tcW w:w="2552" w:type="dxa"/>
          </w:tcPr>
          <w:p w14:paraId="479FEB1A" w14:textId="77777777" w:rsidR="00380579" w:rsidRPr="00031B30" w:rsidRDefault="00380579" w:rsidP="003B72A3">
            <w:r w:rsidRPr="00031B30">
              <w:rPr>
                <w:rFonts w:hint="eastAsia"/>
              </w:rPr>
              <w:t>④飲酒と健康</w:t>
            </w:r>
          </w:p>
        </w:tc>
        <w:tc>
          <w:tcPr>
            <w:tcW w:w="567" w:type="dxa"/>
          </w:tcPr>
          <w:p w14:paraId="5D0B1AD6" w14:textId="77777777" w:rsidR="00380579" w:rsidRPr="00031B30" w:rsidRDefault="00380579" w:rsidP="000F30A1">
            <w:pPr>
              <w:jc w:val="center"/>
            </w:pPr>
            <w:r w:rsidRPr="00031B30">
              <w:rPr>
                <w:rFonts w:hint="eastAsia"/>
              </w:rPr>
              <w:t>１</w:t>
            </w:r>
          </w:p>
        </w:tc>
        <w:tc>
          <w:tcPr>
            <w:tcW w:w="5823" w:type="dxa"/>
          </w:tcPr>
          <w:p w14:paraId="0E116E25" w14:textId="77777777" w:rsidR="00380579" w:rsidRPr="00031B30" w:rsidRDefault="00380579" w:rsidP="000F30A1">
            <w:pPr>
              <w:ind w:left="210" w:hangingChars="100" w:hanging="210"/>
            </w:pPr>
            <w:r w:rsidRPr="00031B30">
              <w:rPr>
                <w:rFonts w:hint="eastAsia"/>
              </w:rPr>
              <w:t>●酒の主成分のエチルアルコールが中枢神経の</w:t>
            </w:r>
            <w:r w:rsidR="00D90771">
              <w:rPr>
                <w:rFonts w:hint="eastAsia"/>
              </w:rPr>
              <w:t>はたら</w:t>
            </w:r>
            <w:r w:rsidRPr="00031B30">
              <w:rPr>
                <w:rFonts w:hint="eastAsia"/>
              </w:rPr>
              <w:t>きを低下させ，思考力，自制力，運動機能を低下させたり，事故などを起こしたりすること，急激に大量の飲酒をすると急性中毒を起こし意識障害や死に至ることもあることを理解する。</w:t>
            </w:r>
          </w:p>
          <w:p w14:paraId="4DBB3238" w14:textId="77777777" w:rsidR="00380579" w:rsidRPr="00031B30" w:rsidRDefault="00380579" w:rsidP="003B72A3">
            <w:pPr>
              <w:ind w:left="147" w:hangingChars="70" w:hanging="147"/>
            </w:pPr>
            <w:r w:rsidRPr="00031B30">
              <w:rPr>
                <w:rFonts w:hint="eastAsia"/>
              </w:rPr>
              <w:t>●常習的な飲酒により，肝臓病や脳の</w:t>
            </w:r>
            <w:r w:rsidR="00D90771">
              <w:rPr>
                <w:rFonts w:hint="eastAsia"/>
              </w:rPr>
              <w:t>病気</w:t>
            </w:r>
            <w:r w:rsidRPr="00031B30">
              <w:rPr>
                <w:rFonts w:hint="eastAsia"/>
              </w:rPr>
              <w:t>など様々な</w:t>
            </w:r>
            <w:r w:rsidR="00D90771">
              <w:rPr>
                <w:rFonts w:hint="eastAsia"/>
              </w:rPr>
              <w:t>病気</w:t>
            </w:r>
            <w:r w:rsidRPr="00031B30">
              <w:rPr>
                <w:rFonts w:hint="eastAsia"/>
              </w:rPr>
              <w:t>を起こしやすくなることを理解する。</w:t>
            </w:r>
          </w:p>
          <w:p w14:paraId="218271B3" w14:textId="77777777" w:rsidR="00380579" w:rsidRPr="00031B30" w:rsidRDefault="00380579" w:rsidP="003B72A3">
            <w:pPr>
              <w:ind w:left="147" w:hangingChars="70" w:hanging="147"/>
            </w:pPr>
            <w:r w:rsidRPr="00031B30">
              <w:rPr>
                <w:rFonts w:hint="eastAsia"/>
              </w:rPr>
              <w:t>●未成年者の飲酒については，身体に大きな影響を</w:t>
            </w:r>
            <w:r w:rsidR="00D90771">
              <w:rPr>
                <w:rFonts w:hint="eastAsia"/>
              </w:rPr>
              <w:t>及</w:t>
            </w:r>
            <w:r w:rsidRPr="00031B30">
              <w:rPr>
                <w:rFonts w:hint="eastAsia"/>
              </w:rPr>
              <w:t>ぼし，エチルアルコールの作用などにより依存症になりやすいことを理解する。</w:t>
            </w:r>
          </w:p>
        </w:tc>
      </w:tr>
      <w:tr w:rsidR="00380579" w:rsidRPr="00031B30" w14:paraId="3310037F" w14:textId="77777777" w:rsidTr="00842216">
        <w:trPr>
          <w:cantSplit/>
        </w:trPr>
        <w:tc>
          <w:tcPr>
            <w:tcW w:w="556" w:type="dxa"/>
            <w:vMerge/>
          </w:tcPr>
          <w:p w14:paraId="472294E4" w14:textId="77777777" w:rsidR="00380579" w:rsidRPr="00031B30" w:rsidRDefault="00380579" w:rsidP="000F30A1"/>
        </w:tc>
        <w:tc>
          <w:tcPr>
            <w:tcW w:w="2552" w:type="dxa"/>
          </w:tcPr>
          <w:p w14:paraId="14B6C646" w14:textId="77777777" w:rsidR="00380579" w:rsidRPr="00031B30" w:rsidRDefault="00380579" w:rsidP="003B72A3">
            <w:r w:rsidRPr="00031B30">
              <w:rPr>
                <w:rFonts w:hint="eastAsia"/>
              </w:rPr>
              <w:t>⑤薬物乱用と健康</w:t>
            </w:r>
          </w:p>
        </w:tc>
        <w:tc>
          <w:tcPr>
            <w:tcW w:w="567" w:type="dxa"/>
          </w:tcPr>
          <w:p w14:paraId="42E11DEE" w14:textId="77777777" w:rsidR="00380579" w:rsidRPr="00031B30" w:rsidRDefault="00380579" w:rsidP="000F30A1">
            <w:pPr>
              <w:jc w:val="center"/>
            </w:pPr>
            <w:r w:rsidRPr="00031B30">
              <w:rPr>
                <w:rFonts w:hint="eastAsia"/>
              </w:rPr>
              <w:t>１</w:t>
            </w:r>
          </w:p>
        </w:tc>
        <w:tc>
          <w:tcPr>
            <w:tcW w:w="5823" w:type="dxa"/>
          </w:tcPr>
          <w:p w14:paraId="51461DA2" w14:textId="77777777" w:rsidR="00380579" w:rsidRPr="00031B30" w:rsidRDefault="00380579" w:rsidP="000F30A1">
            <w:pPr>
              <w:ind w:left="210" w:hangingChars="100" w:hanging="210"/>
            </w:pPr>
            <w:r w:rsidRPr="00031B30">
              <w:rPr>
                <w:rFonts w:hint="eastAsia"/>
              </w:rPr>
              <w:t>●覚醒剤や大麻を取り上げ，摂取によって幻覚を伴った激しい急性の錯乱状態や急死などを引き起こすこと，薬物の連用により依存症状が現れ，中断すると精神や身体に苦痛を感じるようになるなど様々な障害が起きることを理解する。</w:t>
            </w:r>
          </w:p>
          <w:p w14:paraId="09EBB875" w14:textId="77777777" w:rsidR="00380579" w:rsidRPr="00031B30" w:rsidRDefault="00380579" w:rsidP="000F30A1">
            <w:pPr>
              <w:ind w:left="210" w:hangingChars="100" w:hanging="210"/>
            </w:pPr>
            <w:r w:rsidRPr="00031B30">
              <w:rPr>
                <w:rFonts w:hint="eastAsia"/>
              </w:rPr>
              <w:t>●薬物乱用は，個人の心身の健全な発育や人格の形成を阻害するだけでなく，社会への適応能力や責任感の発達を妨げるため，暴力，非行，犯罪など家庭・学校・地域社会にも深刻な影響を</w:t>
            </w:r>
            <w:r w:rsidR="00800D73">
              <w:rPr>
                <w:rFonts w:hint="eastAsia"/>
              </w:rPr>
              <w:t>及</w:t>
            </w:r>
            <w:r w:rsidRPr="00031B30">
              <w:rPr>
                <w:rFonts w:hint="eastAsia"/>
              </w:rPr>
              <w:t>ぼすこともあることを理解する。</w:t>
            </w:r>
          </w:p>
        </w:tc>
      </w:tr>
      <w:tr w:rsidR="00380579" w:rsidRPr="00031B30" w14:paraId="09A348F6" w14:textId="77777777" w:rsidTr="00842216">
        <w:trPr>
          <w:cantSplit/>
          <w:trHeight w:val="855"/>
        </w:trPr>
        <w:tc>
          <w:tcPr>
            <w:tcW w:w="556" w:type="dxa"/>
            <w:vMerge/>
          </w:tcPr>
          <w:p w14:paraId="0862F250" w14:textId="77777777" w:rsidR="00380579" w:rsidRPr="00031B30" w:rsidRDefault="00380579" w:rsidP="000F30A1"/>
        </w:tc>
        <w:tc>
          <w:tcPr>
            <w:tcW w:w="2552" w:type="dxa"/>
          </w:tcPr>
          <w:p w14:paraId="56F68C00" w14:textId="77777777" w:rsidR="00380579" w:rsidRPr="00031B30" w:rsidRDefault="00380579" w:rsidP="008F56A7">
            <w:r w:rsidRPr="00031B30">
              <w:rPr>
                <w:rFonts w:hint="eastAsia"/>
              </w:rPr>
              <w:t>⑥喫煙，飲酒，薬物乱用のきっかけ</w:t>
            </w:r>
          </w:p>
        </w:tc>
        <w:tc>
          <w:tcPr>
            <w:tcW w:w="567" w:type="dxa"/>
          </w:tcPr>
          <w:p w14:paraId="4B65CAE5" w14:textId="77777777" w:rsidR="00380579" w:rsidRPr="00031B30" w:rsidRDefault="00380579" w:rsidP="000F30A1">
            <w:pPr>
              <w:jc w:val="center"/>
              <w:rPr>
                <w:spacing w:val="-4"/>
              </w:rPr>
            </w:pPr>
            <w:r w:rsidRPr="00031B30">
              <w:rPr>
                <w:rFonts w:hint="eastAsia"/>
              </w:rPr>
              <w:t>１</w:t>
            </w:r>
          </w:p>
        </w:tc>
        <w:tc>
          <w:tcPr>
            <w:tcW w:w="5823" w:type="dxa"/>
          </w:tcPr>
          <w:p w14:paraId="1B258670" w14:textId="77777777" w:rsidR="00380579" w:rsidRPr="00031B30" w:rsidRDefault="00380579" w:rsidP="000F30A1">
            <w:pPr>
              <w:ind w:left="210" w:hangingChars="100" w:hanging="210"/>
            </w:pPr>
            <w:r w:rsidRPr="00031B30">
              <w:rPr>
                <w:rFonts w:hint="eastAsia"/>
              </w:rPr>
              <w:t>●喫煙，飲酒，薬物乱用などの行為は，好奇心，なげやりな気持ち，過度のストレスなどの心理状態，断りにくい人間関係，宣伝・広告や入手し易さなどの社会環境によって助長されること，それらに適切に対処する必要があることを理解する。</w:t>
            </w:r>
          </w:p>
        </w:tc>
      </w:tr>
    </w:tbl>
    <w:p w14:paraId="5832C9C7" w14:textId="77777777" w:rsidR="00031B30" w:rsidRPr="00380579" w:rsidRDefault="00031B30">
      <w:pPr>
        <w:widowControl/>
        <w:jc w:val="left"/>
        <w:rPr>
          <w:rFonts w:eastAsia="ＭＳ ゴシック"/>
          <w:b/>
          <w:bCs/>
          <w:sz w:val="28"/>
          <w:shd w:val="clear" w:color="auto" w:fill="D9D9D9"/>
        </w:rPr>
      </w:pPr>
    </w:p>
    <w:p w14:paraId="2F73AAEA" w14:textId="77777777" w:rsidR="004A2C8E" w:rsidRDefault="004A2C8E">
      <w:pPr>
        <w:widowControl/>
        <w:jc w:val="left"/>
        <w:rPr>
          <w:rFonts w:ascii="ＭＳ ゴシック" w:eastAsia="ＭＳ ゴシック" w:hAnsi="ＭＳ ゴシック"/>
          <w:b/>
          <w:bCs/>
          <w:sz w:val="28"/>
        </w:rPr>
      </w:pPr>
      <w:r>
        <w:rPr>
          <w:rFonts w:ascii="ＭＳ ゴシック" w:eastAsia="ＭＳ ゴシック" w:hAnsi="ＭＳ ゴシック"/>
          <w:b/>
          <w:bCs/>
          <w:sz w:val="28"/>
        </w:rPr>
        <w:br w:type="page"/>
      </w:r>
    </w:p>
    <w:p w14:paraId="0370A1C3" w14:textId="77777777" w:rsidR="00031B30" w:rsidRPr="00EC4AEB" w:rsidRDefault="00031B30" w:rsidP="00031B30">
      <w:pPr>
        <w:rPr>
          <w:sz w:val="36"/>
          <w:szCs w:val="36"/>
        </w:rPr>
      </w:pPr>
      <w:r w:rsidRPr="00EC4AEB">
        <w:rPr>
          <w:rFonts w:ascii="ＭＳ ゴシック" w:eastAsia="ＭＳ ゴシック" w:hAnsi="ＭＳ ゴシック" w:hint="eastAsia"/>
          <w:b/>
          <w:bCs/>
          <w:sz w:val="36"/>
          <w:szCs w:val="36"/>
        </w:rPr>
        <w:lastRenderedPageBreak/>
        <w:t>保健編４章</w:t>
      </w:r>
      <w:r w:rsidRPr="00EC4AEB">
        <w:rPr>
          <w:rFonts w:ascii="ＭＳ ゴシック" w:eastAsia="ＭＳ ゴシック" w:hAnsi="ＭＳ ゴシック"/>
          <w:b/>
          <w:bCs/>
          <w:sz w:val="36"/>
          <w:szCs w:val="36"/>
        </w:rPr>
        <w:t xml:space="preserve"> </w:t>
      </w:r>
      <w:r w:rsidRPr="00EC4AEB">
        <w:rPr>
          <w:rFonts w:ascii="ＭＳ ゴシック" w:eastAsia="ＭＳ ゴシック" w:hAnsi="ＭＳ ゴシック" w:hint="eastAsia"/>
          <w:b/>
          <w:bCs/>
          <w:sz w:val="36"/>
          <w:szCs w:val="36"/>
        </w:rPr>
        <w:t>傷害の防止（８～</w:t>
      </w:r>
      <w:r w:rsidRPr="00EC4AEB">
        <w:rPr>
          <w:rFonts w:ascii="ＭＳ ゴシック" w:eastAsia="ＭＳ ゴシック" w:hAnsi="ＭＳ ゴシック"/>
          <w:b/>
          <w:bCs/>
          <w:sz w:val="36"/>
          <w:szCs w:val="36"/>
        </w:rPr>
        <w:t>10</w:t>
      </w:r>
      <w:r w:rsidRPr="00EC4AEB">
        <w:rPr>
          <w:rFonts w:ascii="ＭＳ ゴシック" w:eastAsia="ＭＳ ゴシック" w:hAnsi="ＭＳ ゴシック" w:hint="eastAsia"/>
          <w:b/>
          <w:bCs/>
          <w:sz w:val="36"/>
          <w:szCs w:val="36"/>
        </w:rPr>
        <w:t>時間）</w:t>
      </w:r>
    </w:p>
    <w:p w14:paraId="12FA65A6" w14:textId="77777777" w:rsidR="00CF58DB" w:rsidRPr="00EC4AEB" w:rsidRDefault="00CF58DB" w:rsidP="00CF58DB">
      <w:pPr>
        <w:rPr>
          <w:sz w:val="28"/>
          <w:szCs w:val="28"/>
        </w:rPr>
      </w:pPr>
      <w:r w:rsidRPr="00EC4AEB">
        <w:rPr>
          <w:rFonts w:eastAsia="ＭＳ ゴシック" w:hint="eastAsia"/>
          <w:sz w:val="28"/>
          <w:szCs w:val="28"/>
        </w:rPr>
        <w:t>単元の目標</w:t>
      </w:r>
    </w:p>
    <w:p w14:paraId="2B1A4070" w14:textId="77777777" w:rsidR="00031B30" w:rsidRDefault="006123C0" w:rsidP="00D648D5">
      <w:pPr>
        <w:ind w:firstLineChars="50" w:firstLine="105"/>
        <w:jc w:val="left"/>
      </w:pPr>
      <w:r>
        <w:rPr>
          <w:rFonts w:hint="eastAsia"/>
        </w:rPr>
        <w:t>傷害の防止について，</w:t>
      </w:r>
      <w:r w:rsidRPr="006123C0">
        <w:rPr>
          <w:rFonts w:hint="eastAsia"/>
        </w:rPr>
        <w:t>課題を発見し，課題の解決に向けて学習に自主的に取り組み，理解できるようにする。</w:t>
      </w:r>
    </w:p>
    <w:p w14:paraId="2926C5D5" w14:textId="77777777" w:rsidR="00031B30" w:rsidRPr="00031B30" w:rsidRDefault="00031B30" w:rsidP="003B72A3">
      <w:pPr>
        <w:ind w:left="1842" w:hangingChars="877" w:hanging="1842"/>
        <w:jc w:val="left"/>
      </w:pPr>
    </w:p>
    <w:tbl>
      <w:tblPr>
        <w:tblW w:w="949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8" w:type="dxa"/>
          <w:bottom w:w="57" w:type="dxa"/>
          <w:right w:w="68" w:type="dxa"/>
        </w:tblCellMar>
        <w:tblLook w:val="0000" w:firstRow="0" w:lastRow="0" w:firstColumn="0" w:lastColumn="0" w:noHBand="0" w:noVBand="0"/>
      </w:tblPr>
      <w:tblGrid>
        <w:gridCol w:w="556"/>
        <w:gridCol w:w="2552"/>
        <w:gridCol w:w="567"/>
        <w:gridCol w:w="5823"/>
      </w:tblGrid>
      <w:tr w:rsidR="008138B1" w:rsidRPr="00031B30" w14:paraId="727AB6D1" w14:textId="77777777" w:rsidTr="004652E7">
        <w:tc>
          <w:tcPr>
            <w:tcW w:w="556" w:type="dxa"/>
            <w:tcBorders>
              <w:bottom w:val="single" w:sz="4" w:space="0" w:color="auto"/>
            </w:tcBorders>
            <w:shd w:val="clear" w:color="auto" w:fill="D9D9D9"/>
            <w:vAlign w:val="center"/>
          </w:tcPr>
          <w:p w14:paraId="4F80383F" w14:textId="362D5CE7" w:rsidR="008138B1" w:rsidRPr="00031B30" w:rsidRDefault="008138B1" w:rsidP="000F30A1">
            <w:pPr>
              <w:jc w:val="center"/>
              <w:rPr>
                <w:rFonts w:eastAsia="ＭＳ ゴシック"/>
              </w:rPr>
            </w:pPr>
            <w:r w:rsidRPr="00031B30">
              <w:rPr>
                <w:rFonts w:eastAsia="ＭＳ ゴシック" w:hint="eastAsia"/>
              </w:rPr>
              <w:t>章</w:t>
            </w:r>
          </w:p>
        </w:tc>
        <w:tc>
          <w:tcPr>
            <w:tcW w:w="2552" w:type="dxa"/>
            <w:shd w:val="clear" w:color="auto" w:fill="D9D9D9"/>
          </w:tcPr>
          <w:p w14:paraId="04FAA7C0" w14:textId="77777777" w:rsidR="008138B1" w:rsidRPr="00031B30" w:rsidRDefault="008138B1" w:rsidP="000F30A1">
            <w:pPr>
              <w:jc w:val="center"/>
              <w:rPr>
                <w:rFonts w:eastAsia="ＭＳ ゴシック"/>
              </w:rPr>
            </w:pPr>
            <w:r w:rsidRPr="00031B30">
              <w:rPr>
                <w:rFonts w:eastAsia="ＭＳ ゴシック" w:hint="eastAsia"/>
              </w:rPr>
              <w:t>学習項目</w:t>
            </w:r>
          </w:p>
        </w:tc>
        <w:tc>
          <w:tcPr>
            <w:tcW w:w="567" w:type="dxa"/>
            <w:shd w:val="clear" w:color="auto" w:fill="D9D9D9"/>
          </w:tcPr>
          <w:p w14:paraId="1F022294" w14:textId="77777777" w:rsidR="008138B1" w:rsidRPr="00031B30" w:rsidRDefault="008138B1" w:rsidP="000F30A1">
            <w:pPr>
              <w:jc w:val="center"/>
              <w:rPr>
                <w:rFonts w:eastAsia="ＭＳ ゴシック"/>
              </w:rPr>
            </w:pPr>
            <w:r w:rsidRPr="00031B30">
              <w:rPr>
                <w:rFonts w:eastAsia="ＭＳ ゴシック" w:hint="eastAsia"/>
              </w:rPr>
              <w:t>時限</w:t>
            </w:r>
          </w:p>
        </w:tc>
        <w:tc>
          <w:tcPr>
            <w:tcW w:w="5823" w:type="dxa"/>
            <w:shd w:val="clear" w:color="auto" w:fill="D9D9D9"/>
          </w:tcPr>
          <w:p w14:paraId="2FF55997" w14:textId="77777777" w:rsidR="008138B1" w:rsidRPr="00031B30" w:rsidRDefault="008138B1" w:rsidP="000F30A1">
            <w:pPr>
              <w:jc w:val="center"/>
              <w:rPr>
                <w:rFonts w:eastAsia="ＭＳ ゴシック"/>
              </w:rPr>
            </w:pPr>
            <w:r w:rsidRPr="00031B30">
              <w:rPr>
                <w:rFonts w:eastAsia="ＭＳ ゴシック" w:hint="eastAsia"/>
              </w:rPr>
              <w:t>学習内容</w:t>
            </w:r>
          </w:p>
        </w:tc>
      </w:tr>
      <w:tr w:rsidR="008138B1" w:rsidRPr="00031B30" w14:paraId="50646C16" w14:textId="77777777" w:rsidTr="004652E7">
        <w:trPr>
          <w:cantSplit/>
        </w:trPr>
        <w:tc>
          <w:tcPr>
            <w:tcW w:w="556" w:type="dxa"/>
            <w:vMerge w:val="restart"/>
            <w:textDirection w:val="tbRlV"/>
            <w:vAlign w:val="center"/>
          </w:tcPr>
          <w:p w14:paraId="68C45C45" w14:textId="53CFB00A" w:rsidR="008138B1" w:rsidRPr="00031B30" w:rsidRDefault="008138B1" w:rsidP="000F30A1">
            <w:pPr>
              <w:ind w:left="113" w:right="113"/>
              <w:rPr>
                <w:rFonts w:eastAsia="ＭＳ ゴシック"/>
              </w:rPr>
            </w:pPr>
            <w:r w:rsidRPr="008138B1">
              <w:rPr>
                <w:rFonts w:eastAsia="ＭＳ ゴシック" w:hint="eastAsia"/>
              </w:rPr>
              <w:t>保健編４章　傷害の防止</w:t>
            </w:r>
          </w:p>
        </w:tc>
        <w:tc>
          <w:tcPr>
            <w:tcW w:w="2552" w:type="dxa"/>
          </w:tcPr>
          <w:p w14:paraId="5014B615" w14:textId="77777777" w:rsidR="008138B1" w:rsidRPr="00031B30" w:rsidRDefault="008138B1" w:rsidP="000F30A1">
            <w:pPr>
              <w:ind w:left="210" w:hangingChars="100" w:hanging="210"/>
            </w:pPr>
            <w:r w:rsidRPr="00031B30">
              <w:rPr>
                <w:rFonts w:hint="eastAsia"/>
              </w:rPr>
              <w:t>①傷害の発生要因と防止</w:t>
            </w:r>
          </w:p>
        </w:tc>
        <w:tc>
          <w:tcPr>
            <w:tcW w:w="567" w:type="dxa"/>
          </w:tcPr>
          <w:p w14:paraId="459A1680" w14:textId="77777777" w:rsidR="008138B1" w:rsidRPr="00031B30" w:rsidRDefault="008138B1" w:rsidP="000F30A1">
            <w:pPr>
              <w:jc w:val="center"/>
            </w:pPr>
            <w:r w:rsidRPr="00031B30">
              <w:rPr>
                <w:rFonts w:hint="eastAsia"/>
              </w:rPr>
              <w:t>１</w:t>
            </w:r>
          </w:p>
        </w:tc>
        <w:tc>
          <w:tcPr>
            <w:tcW w:w="5823" w:type="dxa"/>
          </w:tcPr>
          <w:p w14:paraId="435E024B" w14:textId="77777777" w:rsidR="008138B1" w:rsidRPr="00031B30" w:rsidRDefault="008138B1" w:rsidP="000F30A1">
            <w:pPr>
              <w:ind w:left="210" w:hangingChars="100" w:hanging="210"/>
            </w:pPr>
            <w:r w:rsidRPr="00031B30">
              <w:rPr>
                <w:rFonts w:hint="eastAsia"/>
              </w:rPr>
              <w:t>●交通事故や自然災害などによる傷害は，人的要因，環境要因</w:t>
            </w:r>
            <w:r>
              <w:rPr>
                <w:rFonts w:hint="eastAsia"/>
              </w:rPr>
              <w:t>およ</w:t>
            </w:r>
            <w:r w:rsidRPr="00031B30">
              <w:rPr>
                <w:rFonts w:hint="eastAsia"/>
              </w:rPr>
              <w:t>びそれらの相互の関わりによって発生することを理解する。</w:t>
            </w:r>
          </w:p>
          <w:p w14:paraId="088AD044" w14:textId="77777777" w:rsidR="008138B1" w:rsidRPr="00031B30" w:rsidRDefault="008138B1" w:rsidP="000F30A1">
            <w:pPr>
              <w:ind w:left="210" w:hangingChars="100" w:hanging="210"/>
            </w:pPr>
            <w:r w:rsidRPr="00031B30">
              <w:rPr>
                <w:rFonts w:hint="eastAsia"/>
              </w:rPr>
              <w:t>●人的要因としては，人間の心身の状態や行動の仕方について，環境要因としては，生活環境における施設・設備の状態や気象条件などについて理解する。</w:t>
            </w:r>
          </w:p>
        </w:tc>
      </w:tr>
      <w:tr w:rsidR="00031B30" w:rsidRPr="00031B30" w14:paraId="3C6AF37C" w14:textId="77777777" w:rsidTr="00842216">
        <w:trPr>
          <w:cantSplit/>
          <w:trHeight w:val="1134"/>
        </w:trPr>
        <w:tc>
          <w:tcPr>
            <w:tcW w:w="556" w:type="dxa"/>
            <w:vMerge/>
          </w:tcPr>
          <w:p w14:paraId="3793685A" w14:textId="77777777" w:rsidR="00031B30" w:rsidRPr="00031B30" w:rsidRDefault="00031B30" w:rsidP="000F30A1"/>
        </w:tc>
        <w:tc>
          <w:tcPr>
            <w:tcW w:w="2552" w:type="dxa"/>
          </w:tcPr>
          <w:p w14:paraId="2D170ECD" w14:textId="77777777" w:rsidR="00031B30" w:rsidRPr="00031B30" w:rsidRDefault="00031B30" w:rsidP="003B72A3">
            <w:pPr>
              <w:ind w:left="210" w:hangingChars="100" w:hanging="210"/>
            </w:pPr>
            <w:r w:rsidRPr="00031B30">
              <w:rPr>
                <w:rFonts w:hint="eastAsia"/>
              </w:rPr>
              <w:t>②交通事故の要因と傷害の防止</w:t>
            </w:r>
          </w:p>
        </w:tc>
        <w:tc>
          <w:tcPr>
            <w:tcW w:w="567" w:type="dxa"/>
          </w:tcPr>
          <w:p w14:paraId="689F9A99" w14:textId="77777777" w:rsidR="00031B30" w:rsidRPr="00031B30" w:rsidRDefault="00031B30" w:rsidP="000F30A1">
            <w:pPr>
              <w:jc w:val="center"/>
            </w:pPr>
            <w:r w:rsidRPr="00031B30">
              <w:rPr>
                <w:rFonts w:hint="eastAsia"/>
              </w:rPr>
              <w:t>１</w:t>
            </w:r>
          </w:p>
        </w:tc>
        <w:tc>
          <w:tcPr>
            <w:tcW w:w="5823" w:type="dxa"/>
          </w:tcPr>
          <w:p w14:paraId="4DFACE67" w14:textId="77777777" w:rsidR="00031B30" w:rsidRPr="00031B30" w:rsidRDefault="00031B30" w:rsidP="000F30A1">
            <w:pPr>
              <w:ind w:left="210" w:hangingChars="100" w:hanging="210"/>
            </w:pPr>
            <w:r w:rsidRPr="00031B30">
              <w:rPr>
                <w:rFonts w:hint="eastAsia"/>
              </w:rPr>
              <w:t>●交通事故などによる傷害を防止するためには，人的要因や環境要因に関わる危険を予測し，それぞれの要因に対して適切な対策を行うことが必要であることを理解する。</w:t>
            </w:r>
          </w:p>
          <w:p w14:paraId="29CD11B2" w14:textId="77777777" w:rsidR="00031B30" w:rsidRPr="00031B30" w:rsidRDefault="00031B30" w:rsidP="000F30A1">
            <w:pPr>
              <w:ind w:left="210" w:hangingChars="100" w:hanging="210"/>
            </w:pPr>
            <w:r w:rsidRPr="00031B30">
              <w:rPr>
                <w:rFonts w:hint="eastAsia"/>
              </w:rPr>
              <w:t>●人的要因に対しては，心身の状態や周囲の状況を把握し，判断して，安全に行動すること，環境要因に対しては，環境を安全にするために，道路などの交通環境などの整備，改善をすることがあることなどについて理解する。</w:t>
            </w:r>
          </w:p>
          <w:p w14:paraId="3B2CB00F" w14:textId="77777777" w:rsidR="00031B30" w:rsidRPr="00031B30" w:rsidRDefault="00031B30" w:rsidP="000F30A1">
            <w:pPr>
              <w:ind w:left="210" w:hangingChars="100" w:hanging="210"/>
            </w:pPr>
            <w:r w:rsidRPr="00031B30">
              <w:rPr>
                <w:rFonts w:hint="eastAsia"/>
              </w:rPr>
              <w:t>●交通事故を防止するためには，自転車や自動車の特性を知り，交通法規を守り，車両，道路，気象条件などの周囲の状況に応じ，安全に行動することが必要であることを理解する。</w:t>
            </w:r>
          </w:p>
        </w:tc>
      </w:tr>
      <w:tr w:rsidR="00031B30" w:rsidRPr="00031B30" w14:paraId="734743EE" w14:textId="77777777" w:rsidTr="00842216">
        <w:trPr>
          <w:cantSplit/>
        </w:trPr>
        <w:tc>
          <w:tcPr>
            <w:tcW w:w="556" w:type="dxa"/>
            <w:vMerge/>
            <w:textDirection w:val="tbRlV"/>
          </w:tcPr>
          <w:p w14:paraId="6E0BB330" w14:textId="77777777" w:rsidR="00031B30" w:rsidRPr="00031B30" w:rsidRDefault="00031B30" w:rsidP="000F30A1">
            <w:pPr>
              <w:ind w:left="113" w:right="113"/>
              <w:rPr>
                <w:rFonts w:eastAsia="ＭＳ ゴシック"/>
              </w:rPr>
            </w:pPr>
          </w:p>
        </w:tc>
        <w:tc>
          <w:tcPr>
            <w:tcW w:w="2552" w:type="dxa"/>
          </w:tcPr>
          <w:p w14:paraId="51E61BCB" w14:textId="77777777" w:rsidR="00031B30" w:rsidRPr="00031B30" w:rsidRDefault="00031B30" w:rsidP="000F30A1">
            <w:pPr>
              <w:ind w:left="210" w:hangingChars="100" w:hanging="210"/>
            </w:pPr>
            <w:r w:rsidRPr="00031B30">
              <w:rPr>
                <w:rFonts w:hint="eastAsia"/>
              </w:rPr>
              <w:t>③犯罪被害の防止</w:t>
            </w:r>
          </w:p>
        </w:tc>
        <w:tc>
          <w:tcPr>
            <w:tcW w:w="567" w:type="dxa"/>
          </w:tcPr>
          <w:p w14:paraId="03C50F32" w14:textId="77777777" w:rsidR="00031B30" w:rsidRPr="00031B30" w:rsidRDefault="00031B30" w:rsidP="000F30A1">
            <w:pPr>
              <w:jc w:val="center"/>
            </w:pPr>
            <w:r w:rsidRPr="00031B30">
              <w:rPr>
                <w:rFonts w:hint="eastAsia"/>
              </w:rPr>
              <w:t>１</w:t>
            </w:r>
          </w:p>
        </w:tc>
        <w:tc>
          <w:tcPr>
            <w:tcW w:w="5823" w:type="dxa"/>
          </w:tcPr>
          <w:p w14:paraId="39E4997A" w14:textId="77777777" w:rsidR="00031B30" w:rsidRPr="00031B30" w:rsidRDefault="00031B30" w:rsidP="000F30A1">
            <w:pPr>
              <w:ind w:left="210" w:hangingChars="100" w:hanging="210"/>
            </w:pPr>
            <w:r w:rsidRPr="00031B30">
              <w:rPr>
                <w:rFonts w:hint="eastAsia"/>
              </w:rPr>
              <w:t>●犯罪被害の要因は，人的要因や環境要因などが関わり合っていることを理解する。</w:t>
            </w:r>
          </w:p>
          <w:p w14:paraId="11E0AC86" w14:textId="77777777" w:rsidR="00031B30" w:rsidRPr="00031B30" w:rsidRDefault="00031B30" w:rsidP="000F30A1">
            <w:pPr>
              <w:ind w:left="210" w:hangingChars="100" w:hanging="210"/>
            </w:pPr>
            <w:r w:rsidRPr="00031B30">
              <w:rPr>
                <w:rFonts w:hint="eastAsia"/>
              </w:rPr>
              <w:t>●人的要因に対しては，心身の状態や周囲の状況を把握し，判断して，安全に行動すること，環境要因に対しては，環境を安全にするための整備，改善をすることがあることなどについて理解する。</w:t>
            </w:r>
          </w:p>
        </w:tc>
      </w:tr>
      <w:tr w:rsidR="00031B30" w:rsidRPr="00031B30" w14:paraId="3353C70F" w14:textId="77777777" w:rsidTr="00842216">
        <w:trPr>
          <w:cantSplit/>
        </w:trPr>
        <w:tc>
          <w:tcPr>
            <w:tcW w:w="556" w:type="dxa"/>
            <w:vMerge/>
            <w:textDirection w:val="tbRlV"/>
          </w:tcPr>
          <w:p w14:paraId="1005E498" w14:textId="77777777" w:rsidR="00031B30" w:rsidRPr="00031B30" w:rsidRDefault="00031B30" w:rsidP="000F30A1">
            <w:pPr>
              <w:ind w:left="113" w:right="113"/>
              <w:rPr>
                <w:rFonts w:eastAsia="ＭＳ ゴシック"/>
              </w:rPr>
            </w:pPr>
          </w:p>
        </w:tc>
        <w:tc>
          <w:tcPr>
            <w:tcW w:w="2552" w:type="dxa"/>
          </w:tcPr>
          <w:p w14:paraId="4D1F5AAF" w14:textId="77777777" w:rsidR="00031B30" w:rsidRPr="00031B30" w:rsidRDefault="00031B30" w:rsidP="003B72A3">
            <w:pPr>
              <w:ind w:left="210" w:hangingChars="100" w:hanging="210"/>
            </w:pPr>
            <w:r w:rsidRPr="00031B30">
              <w:rPr>
                <w:rFonts w:hint="eastAsia"/>
              </w:rPr>
              <w:t>④自然災害による傷害の防止</w:t>
            </w:r>
          </w:p>
        </w:tc>
        <w:tc>
          <w:tcPr>
            <w:tcW w:w="567" w:type="dxa"/>
          </w:tcPr>
          <w:p w14:paraId="46E6BFA5" w14:textId="77777777" w:rsidR="00031B30" w:rsidRPr="00031B30" w:rsidRDefault="00031B30" w:rsidP="000F30A1">
            <w:pPr>
              <w:jc w:val="center"/>
            </w:pPr>
            <w:r w:rsidRPr="00031B30">
              <w:rPr>
                <w:rFonts w:hint="eastAsia"/>
              </w:rPr>
              <w:t>１</w:t>
            </w:r>
          </w:p>
        </w:tc>
        <w:tc>
          <w:tcPr>
            <w:tcW w:w="5823" w:type="dxa"/>
          </w:tcPr>
          <w:p w14:paraId="1D52EF24" w14:textId="77777777" w:rsidR="00031B30" w:rsidRPr="00031B30" w:rsidRDefault="00031B30" w:rsidP="000F30A1">
            <w:pPr>
              <w:ind w:left="210" w:hangingChars="100" w:hanging="210"/>
            </w:pPr>
            <w:r w:rsidRPr="00031B30">
              <w:rPr>
                <w:rFonts w:hint="eastAsia"/>
              </w:rPr>
              <w:t>●自然災害による傷害は，例えば，地震が発生した場合に家屋の倒壊や家具の落下，転倒などによる危険が原因となって生じること，また，地震に伴って発生する，津波，土砂崩れ，地割れ，火災などの二次災害によっても生じることを理解する。</w:t>
            </w:r>
          </w:p>
          <w:p w14:paraId="11ACF586" w14:textId="77777777" w:rsidR="00031B30" w:rsidRPr="00031B30" w:rsidRDefault="00031B30" w:rsidP="000F30A1">
            <w:pPr>
              <w:ind w:left="210" w:hangingChars="100" w:hanging="210"/>
            </w:pPr>
            <w:r w:rsidRPr="00031B30">
              <w:rPr>
                <w:rFonts w:hint="eastAsia"/>
              </w:rPr>
              <w:t>●自然災害による傷害の防止には，日頃から災害時の安全の確保に備えておくこと，緊急地震速報を含む災害情報を正確に把握すること，地震などが発生した時や発生した後，周囲の状況を的確に判断し，自他の安全を確保するために冷静かつ迅速に行動する必要があることを理解する。</w:t>
            </w:r>
          </w:p>
        </w:tc>
      </w:tr>
      <w:tr w:rsidR="00031B30" w:rsidRPr="00031B30" w14:paraId="2DF528FA" w14:textId="77777777" w:rsidTr="00842216">
        <w:trPr>
          <w:cantSplit/>
        </w:trPr>
        <w:tc>
          <w:tcPr>
            <w:tcW w:w="556" w:type="dxa"/>
            <w:vMerge/>
          </w:tcPr>
          <w:p w14:paraId="300858D3" w14:textId="77777777" w:rsidR="00031B30" w:rsidRPr="00031B30" w:rsidRDefault="00031B30" w:rsidP="000F30A1"/>
        </w:tc>
        <w:tc>
          <w:tcPr>
            <w:tcW w:w="2552" w:type="dxa"/>
          </w:tcPr>
          <w:p w14:paraId="4B447057" w14:textId="77777777" w:rsidR="00031B30" w:rsidRPr="00031B30" w:rsidRDefault="00031B30" w:rsidP="000F30A1">
            <w:pPr>
              <w:ind w:left="210" w:hangingChars="100" w:hanging="210"/>
            </w:pPr>
            <w:r w:rsidRPr="00031B30">
              <w:rPr>
                <w:rFonts w:hint="eastAsia"/>
              </w:rPr>
              <w:t>⑤応急手当の基本</w:t>
            </w:r>
          </w:p>
        </w:tc>
        <w:tc>
          <w:tcPr>
            <w:tcW w:w="567" w:type="dxa"/>
          </w:tcPr>
          <w:p w14:paraId="1B96A3B5" w14:textId="77777777" w:rsidR="00031B30" w:rsidRPr="00031B30" w:rsidRDefault="00031B30" w:rsidP="000F30A1">
            <w:pPr>
              <w:jc w:val="center"/>
            </w:pPr>
            <w:r w:rsidRPr="00031B30">
              <w:rPr>
                <w:rFonts w:hint="eastAsia"/>
              </w:rPr>
              <w:t>１</w:t>
            </w:r>
          </w:p>
        </w:tc>
        <w:tc>
          <w:tcPr>
            <w:tcW w:w="5823" w:type="dxa"/>
          </w:tcPr>
          <w:p w14:paraId="7D131205" w14:textId="77777777" w:rsidR="00031B30" w:rsidRPr="00031B30" w:rsidRDefault="00031B30" w:rsidP="000F30A1">
            <w:pPr>
              <w:ind w:left="210" w:hangingChars="100" w:hanging="210"/>
            </w:pPr>
            <w:r w:rsidRPr="00031B30">
              <w:rPr>
                <w:rFonts w:hint="eastAsia"/>
              </w:rPr>
              <w:t>●傷害が発生した際に，その場に居合わせた人が行う応急手当としては，傷害を受けた人の反応の確認等状況の把握と同時に，周囲の人への連絡，傷害の状態に応じた手当が基本であり，迅速かつ適切な手当は傷害の悪化を防止できることを理解できるようにする。</w:t>
            </w:r>
          </w:p>
          <w:p w14:paraId="5FA73DA7" w14:textId="77777777" w:rsidR="00031B30" w:rsidRPr="00031B30" w:rsidRDefault="00031B30" w:rsidP="000F30A1">
            <w:pPr>
              <w:ind w:left="210" w:hangingChars="100" w:hanging="210"/>
            </w:pPr>
            <w:r w:rsidRPr="00031B30">
              <w:rPr>
                <w:rFonts w:hint="eastAsia"/>
              </w:rPr>
              <w:t>●心肺停止に陥った人に遭遇したときの応急手当としては，気道確保，人工呼吸，胸骨圧迫，</w:t>
            </w:r>
            <w:r w:rsidRPr="00031B30">
              <w:rPr>
                <w:rFonts w:hint="eastAsia"/>
              </w:rPr>
              <w:t>AED</w:t>
            </w:r>
            <w:r w:rsidRPr="00031B30">
              <w:rPr>
                <w:rFonts w:hint="eastAsia"/>
              </w:rPr>
              <w:t>（自動体外式除細動器）使用の心肺蘇生法を取り上げ，理解できるようにする。</w:t>
            </w:r>
          </w:p>
        </w:tc>
      </w:tr>
      <w:tr w:rsidR="00F64D5C" w:rsidRPr="00031B30" w14:paraId="1C52FF11" w14:textId="77777777" w:rsidTr="009A55C8">
        <w:trPr>
          <w:cantSplit/>
        </w:trPr>
        <w:tc>
          <w:tcPr>
            <w:tcW w:w="556" w:type="dxa"/>
            <w:vMerge/>
          </w:tcPr>
          <w:p w14:paraId="3131DB95" w14:textId="77777777" w:rsidR="00F64D5C" w:rsidRPr="00031B30" w:rsidRDefault="00F64D5C" w:rsidP="000F30A1"/>
        </w:tc>
        <w:tc>
          <w:tcPr>
            <w:tcW w:w="2552" w:type="dxa"/>
          </w:tcPr>
          <w:p w14:paraId="60C1B805" w14:textId="77777777" w:rsidR="00F64D5C" w:rsidRPr="00031B30" w:rsidRDefault="00F64D5C" w:rsidP="000F30A1">
            <w:pPr>
              <w:ind w:left="210" w:hangingChars="100" w:hanging="210"/>
            </w:pPr>
            <w:r w:rsidRPr="00031B30">
              <w:rPr>
                <w:rFonts w:hint="eastAsia"/>
              </w:rPr>
              <w:t>⑥心肺蘇生法</w:t>
            </w:r>
          </w:p>
        </w:tc>
        <w:tc>
          <w:tcPr>
            <w:tcW w:w="567" w:type="dxa"/>
            <w:textDirection w:val="tbRlV"/>
            <w:vAlign w:val="center"/>
          </w:tcPr>
          <w:p w14:paraId="02BD904E" w14:textId="5687F00D" w:rsidR="00F64D5C" w:rsidRPr="00031B30" w:rsidRDefault="00F64D5C" w:rsidP="000F30A1">
            <w:pPr>
              <w:jc w:val="center"/>
            </w:pPr>
            <w:r w:rsidRPr="00B654F5">
              <w:rPr>
                <w:rFonts w:hint="eastAsia"/>
              </w:rPr>
              <w:t>１～２</w:t>
            </w:r>
          </w:p>
        </w:tc>
        <w:tc>
          <w:tcPr>
            <w:tcW w:w="5823" w:type="dxa"/>
          </w:tcPr>
          <w:p w14:paraId="3D55B6CF" w14:textId="77777777" w:rsidR="00F64D5C" w:rsidRPr="00031B30" w:rsidRDefault="00F64D5C" w:rsidP="000F30A1">
            <w:pPr>
              <w:ind w:left="210" w:hangingChars="100" w:hanging="210"/>
            </w:pPr>
            <w:r w:rsidRPr="00031B30">
              <w:rPr>
                <w:rFonts w:hint="eastAsia"/>
              </w:rPr>
              <w:t>●気道確保・人工呼吸・胸骨圧迫，</w:t>
            </w:r>
            <w:r w:rsidRPr="00031B30">
              <w:rPr>
                <w:rFonts w:hint="eastAsia"/>
              </w:rPr>
              <w:t>AED</w:t>
            </w:r>
            <w:r w:rsidRPr="00031B30">
              <w:rPr>
                <w:rFonts w:hint="eastAsia"/>
              </w:rPr>
              <w:t>などの心肺蘇生法の手順を実習を通して理解する。</w:t>
            </w:r>
          </w:p>
        </w:tc>
      </w:tr>
      <w:tr w:rsidR="008138B1" w:rsidRPr="00031B30" w14:paraId="76173273" w14:textId="77777777" w:rsidTr="001E2DAE">
        <w:trPr>
          <w:cantSplit/>
        </w:trPr>
        <w:tc>
          <w:tcPr>
            <w:tcW w:w="556" w:type="dxa"/>
            <w:vMerge/>
          </w:tcPr>
          <w:p w14:paraId="370FEDD1" w14:textId="77777777" w:rsidR="008138B1" w:rsidRPr="00031B30" w:rsidRDefault="008138B1" w:rsidP="000F30A1"/>
        </w:tc>
        <w:tc>
          <w:tcPr>
            <w:tcW w:w="2552" w:type="dxa"/>
          </w:tcPr>
          <w:p w14:paraId="79233F11" w14:textId="12146C98" w:rsidR="008138B1" w:rsidRPr="00031B30" w:rsidRDefault="008138B1" w:rsidP="000F30A1">
            <w:pPr>
              <w:ind w:left="210" w:hangingChars="100" w:hanging="210"/>
            </w:pPr>
            <w:r w:rsidRPr="008138B1">
              <w:rPr>
                <w:rFonts w:hint="eastAsia"/>
              </w:rPr>
              <w:t>⑦出血があるときの応急手当</w:t>
            </w:r>
          </w:p>
        </w:tc>
        <w:tc>
          <w:tcPr>
            <w:tcW w:w="567" w:type="dxa"/>
          </w:tcPr>
          <w:p w14:paraId="58376EB4" w14:textId="767B8CE5" w:rsidR="008138B1" w:rsidRPr="00031B30" w:rsidRDefault="008138B1" w:rsidP="008138B1">
            <w:pPr>
              <w:jc w:val="center"/>
            </w:pPr>
            <w:r w:rsidRPr="00031B30">
              <w:rPr>
                <w:rFonts w:hint="eastAsia"/>
              </w:rPr>
              <w:t>１</w:t>
            </w:r>
          </w:p>
        </w:tc>
        <w:tc>
          <w:tcPr>
            <w:tcW w:w="5823" w:type="dxa"/>
          </w:tcPr>
          <w:p w14:paraId="619ECF39" w14:textId="77777777" w:rsidR="008138B1" w:rsidRPr="00031B30" w:rsidRDefault="008138B1" w:rsidP="000F30A1">
            <w:pPr>
              <w:ind w:left="210" w:hangingChars="100" w:hanging="210"/>
            </w:pPr>
            <w:r w:rsidRPr="00031B30">
              <w:rPr>
                <w:rFonts w:hint="eastAsia"/>
              </w:rPr>
              <w:t>●出血があるときの応急手当の基本や方法について理解する。</w:t>
            </w:r>
          </w:p>
          <w:p w14:paraId="2480A3C3" w14:textId="77777777" w:rsidR="008138B1" w:rsidRPr="00031B30" w:rsidRDefault="008138B1" w:rsidP="000F30A1">
            <w:pPr>
              <w:ind w:left="210" w:hangingChars="100" w:hanging="210"/>
            </w:pPr>
            <w:r w:rsidRPr="00031B30">
              <w:rPr>
                <w:rFonts w:hint="eastAsia"/>
              </w:rPr>
              <w:t>●出血があるときの正しい応急手当の方法について，実習を通して理解する。</w:t>
            </w:r>
          </w:p>
        </w:tc>
      </w:tr>
      <w:tr w:rsidR="00F64D5C" w:rsidRPr="00031B30" w14:paraId="07883A90" w14:textId="77777777" w:rsidTr="004D0D46">
        <w:trPr>
          <w:cantSplit/>
        </w:trPr>
        <w:tc>
          <w:tcPr>
            <w:tcW w:w="556" w:type="dxa"/>
            <w:vMerge/>
          </w:tcPr>
          <w:p w14:paraId="72F751F9" w14:textId="77777777" w:rsidR="00F64D5C" w:rsidRPr="00031B30" w:rsidRDefault="00F64D5C" w:rsidP="00F64D5C"/>
        </w:tc>
        <w:tc>
          <w:tcPr>
            <w:tcW w:w="2552" w:type="dxa"/>
          </w:tcPr>
          <w:p w14:paraId="1510A263" w14:textId="2FFCF472" w:rsidR="00F64D5C" w:rsidRPr="00031B30" w:rsidRDefault="00F64D5C" w:rsidP="00F64D5C">
            <w:pPr>
              <w:ind w:left="210" w:hangingChars="100" w:hanging="210"/>
            </w:pPr>
            <w:r w:rsidRPr="00F64D5C">
              <w:rPr>
                <w:rFonts w:hint="eastAsia"/>
              </w:rPr>
              <w:t>⑧外傷の応急手当</w:t>
            </w:r>
          </w:p>
        </w:tc>
        <w:tc>
          <w:tcPr>
            <w:tcW w:w="567" w:type="dxa"/>
            <w:textDirection w:val="tbRlV"/>
            <w:vAlign w:val="center"/>
          </w:tcPr>
          <w:p w14:paraId="3A327D37" w14:textId="4724EB09" w:rsidR="00F64D5C" w:rsidRPr="00031B30" w:rsidRDefault="00F64D5C" w:rsidP="00F64D5C">
            <w:pPr>
              <w:jc w:val="center"/>
            </w:pPr>
            <w:r w:rsidRPr="00B654F5">
              <w:rPr>
                <w:rFonts w:hint="eastAsia"/>
              </w:rPr>
              <w:t>１～２</w:t>
            </w:r>
          </w:p>
        </w:tc>
        <w:tc>
          <w:tcPr>
            <w:tcW w:w="5823" w:type="dxa"/>
          </w:tcPr>
          <w:p w14:paraId="3DFA8B3C" w14:textId="77777777" w:rsidR="00F64D5C" w:rsidRPr="00031B30" w:rsidRDefault="00F64D5C" w:rsidP="00F64D5C">
            <w:pPr>
              <w:ind w:left="210" w:hangingChars="100" w:hanging="210"/>
            </w:pPr>
            <w:r w:rsidRPr="00031B30">
              <w:rPr>
                <w:rFonts w:hint="eastAsia"/>
              </w:rPr>
              <w:t>●外傷の応急手当の方法について理解する。</w:t>
            </w:r>
          </w:p>
          <w:p w14:paraId="4FBC57FC" w14:textId="77777777" w:rsidR="00F64D5C" w:rsidRPr="00031B30" w:rsidRDefault="00F64D5C" w:rsidP="00F64D5C">
            <w:pPr>
              <w:ind w:left="210" w:hangingChars="100" w:hanging="210"/>
            </w:pPr>
            <w:r w:rsidRPr="00031B30">
              <w:rPr>
                <w:rFonts w:hint="eastAsia"/>
              </w:rPr>
              <w:t>●外傷の正しい応急手当の方法について，実習を通して理解する。</w:t>
            </w:r>
          </w:p>
        </w:tc>
      </w:tr>
    </w:tbl>
    <w:p w14:paraId="103B5BE4" w14:textId="77777777" w:rsidR="00031B30" w:rsidRPr="00031B30" w:rsidRDefault="00031B30" w:rsidP="00031B30">
      <w:pPr>
        <w:jc w:val="left"/>
      </w:pPr>
    </w:p>
    <w:p w14:paraId="5040E86F" w14:textId="77777777" w:rsidR="00031B30" w:rsidRPr="00031B30" w:rsidRDefault="00031B30" w:rsidP="00031B30">
      <w:pPr>
        <w:widowControl/>
        <w:jc w:val="left"/>
      </w:pPr>
      <w:r w:rsidRPr="00031B30">
        <w:br w:type="page"/>
      </w:r>
    </w:p>
    <w:p w14:paraId="6521C369" w14:textId="77777777" w:rsidR="00976B73" w:rsidRPr="00976B73" w:rsidRDefault="00976B73" w:rsidP="00976B73">
      <w:pPr>
        <w:spacing w:beforeLines="25" w:before="90"/>
        <w:rPr>
          <w:sz w:val="48"/>
          <w:szCs w:val="48"/>
        </w:rPr>
      </w:pPr>
      <w:r w:rsidRPr="00976B73">
        <w:rPr>
          <w:rFonts w:eastAsia="ＭＳ ゴシック" w:hint="eastAsia"/>
          <w:b/>
          <w:bCs/>
          <w:sz w:val="48"/>
          <w:szCs w:val="48"/>
          <w:shd w:val="clear" w:color="auto" w:fill="D9D9D9"/>
        </w:rPr>
        <w:lastRenderedPageBreak/>
        <w:t>第</w:t>
      </w:r>
      <w:r>
        <w:rPr>
          <w:rFonts w:eastAsia="ＭＳ ゴシック" w:hint="eastAsia"/>
          <w:b/>
          <w:bCs/>
          <w:sz w:val="48"/>
          <w:szCs w:val="48"/>
          <w:shd w:val="clear" w:color="auto" w:fill="D9D9D9"/>
        </w:rPr>
        <w:t>３</w:t>
      </w:r>
      <w:r w:rsidRPr="00976B73">
        <w:rPr>
          <w:rFonts w:eastAsia="ＭＳ ゴシック" w:hint="eastAsia"/>
          <w:b/>
          <w:bCs/>
          <w:sz w:val="48"/>
          <w:szCs w:val="48"/>
          <w:shd w:val="clear" w:color="auto" w:fill="D9D9D9"/>
        </w:rPr>
        <w:t>学年</w:t>
      </w:r>
    </w:p>
    <w:p w14:paraId="5B529239" w14:textId="77777777" w:rsidR="00466917" w:rsidRPr="008F56A7" w:rsidRDefault="00EE1F12">
      <w:pPr>
        <w:rPr>
          <w:rFonts w:ascii="ＭＳ ゴシック" w:eastAsia="ＭＳ ゴシック" w:hAnsi="ＭＳ ゴシック"/>
          <w:b/>
          <w:bCs/>
          <w:sz w:val="36"/>
          <w:szCs w:val="36"/>
        </w:rPr>
      </w:pPr>
      <w:r w:rsidRPr="00EC4AEB">
        <w:rPr>
          <w:rFonts w:ascii="ＭＳ ゴシック" w:eastAsia="ＭＳ ゴシック" w:hAnsi="ＭＳ ゴシック" w:hint="eastAsia"/>
          <w:b/>
          <w:bCs/>
          <w:sz w:val="36"/>
          <w:szCs w:val="36"/>
        </w:rPr>
        <w:t>体育編</w:t>
      </w:r>
      <w:r w:rsidR="00466917" w:rsidRPr="00EC4AEB">
        <w:rPr>
          <w:rFonts w:ascii="ＭＳ ゴシック" w:eastAsia="ＭＳ ゴシック" w:hAnsi="ＭＳ ゴシック" w:hint="eastAsia"/>
          <w:b/>
          <w:bCs/>
          <w:sz w:val="36"/>
          <w:szCs w:val="36"/>
        </w:rPr>
        <w:t>３</w:t>
      </w:r>
      <w:r w:rsidR="001D2D82" w:rsidRPr="00EC4AEB">
        <w:rPr>
          <w:rFonts w:ascii="ＭＳ ゴシック" w:eastAsia="ＭＳ ゴシック" w:hAnsi="ＭＳ ゴシック" w:hint="eastAsia"/>
          <w:b/>
          <w:bCs/>
          <w:sz w:val="36"/>
          <w:szCs w:val="36"/>
        </w:rPr>
        <w:t>章</w:t>
      </w:r>
      <w:r w:rsidR="00DA4B04" w:rsidRPr="00EC4AEB">
        <w:rPr>
          <w:rFonts w:ascii="ＭＳ ゴシック" w:eastAsia="ＭＳ ゴシック" w:hAnsi="ＭＳ ゴシック" w:hint="eastAsia"/>
          <w:b/>
          <w:bCs/>
          <w:sz w:val="36"/>
          <w:szCs w:val="36"/>
        </w:rPr>
        <w:t xml:space="preserve">　</w:t>
      </w:r>
      <w:r w:rsidR="00234E8E" w:rsidRPr="00EC4AEB">
        <w:rPr>
          <w:rFonts w:ascii="ＭＳ ゴシック" w:eastAsia="ＭＳ ゴシック" w:hAnsi="ＭＳ ゴシック" w:hint="eastAsia"/>
          <w:b/>
          <w:bCs/>
          <w:sz w:val="36"/>
          <w:szCs w:val="36"/>
        </w:rPr>
        <w:t>文化としてのスポーツの意義（３</w:t>
      </w:r>
      <w:r w:rsidR="00466917" w:rsidRPr="00EC4AEB">
        <w:rPr>
          <w:rFonts w:ascii="ＭＳ ゴシック" w:eastAsia="ＭＳ ゴシック" w:hAnsi="ＭＳ ゴシック" w:hint="eastAsia"/>
          <w:b/>
          <w:bCs/>
          <w:sz w:val="36"/>
          <w:szCs w:val="36"/>
        </w:rPr>
        <w:t>時間）</w:t>
      </w:r>
    </w:p>
    <w:p w14:paraId="09C070F3" w14:textId="77777777" w:rsidR="00CF58DB" w:rsidRPr="00EC4AEB" w:rsidRDefault="00CF58DB" w:rsidP="00CF58DB">
      <w:pPr>
        <w:rPr>
          <w:sz w:val="28"/>
          <w:szCs w:val="28"/>
        </w:rPr>
      </w:pPr>
      <w:r w:rsidRPr="00EC4AEB">
        <w:rPr>
          <w:rFonts w:eastAsia="ＭＳ ゴシック" w:hint="eastAsia"/>
          <w:sz w:val="28"/>
          <w:szCs w:val="28"/>
        </w:rPr>
        <w:t>単元の目標</w:t>
      </w:r>
    </w:p>
    <w:p w14:paraId="36B9BE65" w14:textId="77777777" w:rsidR="0041448B" w:rsidRPr="00031B30" w:rsidRDefault="00466917" w:rsidP="00D648D5">
      <w:pPr>
        <w:ind w:firstLineChars="63" w:firstLine="132"/>
        <w:rPr>
          <w:spacing w:val="-4"/>
        </w:rPr>
      </w:pPr>
      <w:r w:rsidRPr="00031B30">
        <w:rPr>
          <w:rFonts w:hint="eastAsia"/>
        </w:rPr>
        <w:t>文化としてのスポーツの意義</w:t>
      </w:r>
      <w:r w:rsidR="002A0BE1" w:rsidRPr="002A0BE1">
        <w:rPr>
          <w:rFonts w:hint="eastAsia"/>
        </w:rPr>
        <w:t>について</w:t>
      </w:r>
      <w:r w:rsidR="0041448B">
        <w:rPr>
          <w:rFonts w:hint="eastAsia"/>
          <w:spacing w:val="-4"/>
        </w:rPr>
        <w:t>課題を発見し，課題の解決に向けて学習に自主的に取り組み，理解できるようにする。</w:t>
      </w:r>
    </w:p>
    <w:p w14:paraId="0EC9F14D" w14:textId="77777777" w:rsidR="00466917" w:rsidRPr="0041448B" w:rsidRDefault="00466917"/>
    <w:tbl>
      <w:tblPr>
        <w:tblW w:w="949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8" w:type="dxa"/>
          <w:bottom w:w="57" w:type="dxa"/>
          <w:right w:w="68" w:type="dxa"/>
        </w:tblCellMar>
        <w:tblLook w:val="0000" w:firstRow="0" w:lastRow="0" w:firstColumn="0" w:lastColumn="0" w:noHBand="0" w:noVBand="0"/>
      </w:tblPr>
      <w:tblGrid>
        <w:gridCol w:w="556"/>
        <w:gridCol w:w="2552"/>
        <w:gridCol w:w="567"/>
        <w:gridCol w:w="5823"/>
      </w:tblGrid>
      <w:tr w:rsidR="00F64D5C" w:rsidRPr="00031B30" w14:paraId="0B127A79" w14:textId="77777777" w:rsidTr="00B077DA">
        <w:tc>
          <w:tcPr>
            <w:tcW w:w="556" w:type="dxa"/>
            <w:shd w:val="clear" w:color="auto" w:fill="D9D9D9"/>
            <w:vAlign w:val="center"/>
          </w:tcPr>
          <w:p w14:paraId="743ACAD2" w14:textId="450FC450" w:rsidR="00F64D5C" w:rsidRPr="00031B30" w:rsidRDefault="00F64D5C">
            <w:pPr>
              <w:jc w:val="center"/>
              <w:rPr>
                <w:rFonts w:eastAsia="ＭＳ ゴシック"/>
              </w:rPr>
            </w:pPr>
            <w:r w:rsidRPr="00031B30">
              <w:rPr>
                <w:rFonts w:eastAsia="ＭＳ ゴシック" w:hint="eastAsia"/>
              </w:rPr>
              <w:t>章</w:t>
            </w:r>
          </w:p>
        </w:tc>
        <w:tc>
          <w:tcPr>
            <w:tcW w:w="2552" w:type="dxa"/>
            <w:shd w:val="clear" w:color="auto" w:fill="D9D9D9"/>
          </w:tcPr>
          <w:p w14:paraId="0E83CECE" w14:textId="77777777" w:rsidR="00F64D5C" w:rsidRPr="00031B30" w:rsidRDefault="00F64D5C">
            <w:pPr>
              <w:jc w:val="center"/>
              <w:rPr>
                <w:rFonts w:eastAsia="ＭＳ ゴシック"/>
              </w:rPr>
            </w:pPr>
            <w:r w:rsidRPr="00031B30">
              <w:rPr>
                <w:rFonts w:eastAsia="ＭＳ ゴシック" w:hint="eastAsia"/>
              </w:rPr>
              <w:t>学習項目</w:t>
            </w:r>
          </w:p>
        </w:tc>
        <w:tc>
          <w:tcPr>
            <w:tcW w:w="567" w:type="dxa"/>
            <w:shd w:val="clear" w:color="auto" w:fill="D9D9D9"/>
          </w:tcPr>
          <w:p w14:paraId="71A179B1" w14:textId="77777777" w:rsidR="00F64D5C" w:rsidRPr="00031B30" w:rsidRDefault="00F64D5C">
            <w:pPr>
              <w:jc w:val="center"/>
              <w:rPr>
                <w:rFonts w:eastAsia="ＭＳ ゴシック"/>
              </w:rPr>
            </w:pPr>
            <w:r w:rsidRPr="00031B30">
              <w:rPr>
                <w:rFonts w:eastAsia="ＭＳ ゴシック" w:hint="eastAsia"/>
              </w:rPr>
              <w:t>時限</w:t>
            </w:r>
          </w:p>
        </w:tc>
        <w:tc>
          <w:tcPr>
            <w:tcW w:w="5823" w:type="dxa"/>
            <w:shd w:val="clear" w:color="auto" w:fill="D9D9D9"/>
          </w:tcPr>
          <w:p w14:paraId="5AC678BB" w14:textId="77777777" w:rsidR="00F64D5C" w:rsidRPr="00031B30" w:rsidRDefault="00F64D5C">
            <w:pPr>
              <w:jc w:val="center"/>
              <w:rPr>
                <w:rFonts w:eastAsia="ＭＳ ゴシック"/>
              </w:rPr>
            </w:pPr>
            <w:r w:rsidRPr="00031B30">
              <w:rPr>
                <w:rFonts w:eastAsia="ＭＳ ゴシック" w:hint="eastAsia"/>
              </w:rPr>
              <w:t>学習内容</w:t>
            </w:r>
          </w:p>
        </w:tc>
      </w:tr>
      <w:tr w:rsidR="00F64D5C" w:rsidRPr="00031B30" w14:paraId="0A5FA805" w14:textId="77777777" w:rsidTr="00B077DA">
        <w:trPr>
          <w:cantSplit/>
        </w:trPr>
        <w:tc>
          <w:tcPr>
            <w:tcW w:w="556" w:type="dxa"/>
            <w:vMerge w:val="restart"/>
            <w:textDirection w:val="tbRlV"/>
            <w:vAlign w:val="center"/>
          </w:tcPr>
          <w:p w14:paraId="5EF133F2" w14:textId="6CACB11F" w:rsidR="00F64D5C" w:rsidRPr="00031B30" w:rsidRDefault="00F64D5C" w:rsidP="000C3465">
            <w:pPr>
              <w:spacing w:line="220" w:lineRule="exact"/>
              <w:ind w:left="113" w:right="113"/>
              <w:rPr>
                <w:rFonts w:eastAsia="ＭＳ ゴシック"/>
              </w:rPr>
            </w:pPr>
            <w:r w:rsidRPr="00F64D5C">
              <w:rPr>
                <w:rFonts w:eastAsia="ＭＳ ゴシック" w:hint="eastAsia"/>
              </w:rPr>
              <w:t>体育編３章　文化としてのスポーツの意義</w:t>
            </w:r>
          </w:p>
        </w:tc>
        <w:tc>
          <w:tcPr>
            <w:tcW w:w="2552" w:type="dxa"/>
          </w:tcPr>
          <w:p w14:paraId="6662A966" w14:textId="77777777" w:rsidR="00F64D5C" w:rsidRPr="00031B30" w:rsidRDefault="00F64D5C" w:rsidP="003B72A3">
            <w:pPr>
              <w:ind w:left="210" w:hangingChars="100" w:hanging="210"/>
            </w:pPr>
            <w:r w:rsidRPr="00031B30">
              <w:rPr>
                <w:rFonts w:hint="eastAsia"/>
              </w:rPr>
              <w:t>①スポーツの文化的意義</w:t>
            </w:r>
          </w:p>
        </w:tc>
        <w:tc>
          <w:tcPr>
            <w:tcW w:w="567" w:type="dxa"/>
          </w:tcPr>
          <w:p w14:paraId="720989C4" w14:textId="77777777" w:rsidR="00F64D5C" w:rsidRPr="00031B30" w:rsidRDefault="00F64D5C">
            <w:pPr>
              <w:jc w:val="center"/>
            </w:pPr>
            <w:r w:rsidRPr="00031B30">
              <w:rPr>
                <w:rFonts w:hint="eastAsia"/>
              </w:rPr>
              <w:t>１</w:t>
            </w:r>
          </w:p>
        </w:tc>
        <w:tc>
          <w:tcPr>
            <w:tcW w:w="5823" w:type="dxa"/>
          </w:tcPr>
          <w:p w14:paraId="72F70AA1" w14:textId="77777777" w:rsidR="00F64D5C" w:rsidRPr="00031B30" w:rsidRDefault="00F64D5C">
            <w:pPr>
              <w:ind w:left="210" w:hangingChars="100" w:hanging="210"/>
            </w:pPr>
            <w:r w:rsidRPr="00031B30">
              <w:rPr>
                <w:rFonts w:hint="eastAsia"/>
              </w:rPr>
              <w:t>●スポーツは，文化的な生活を営みよりよく生きていくために重要であることを理解する。</w:t>
            </w:r>
          </w:p>
        </w:tc>
      </w:tr>
      <w:tr w:rsidR="00031B30" w:rsidRPr="00031B30" w14:paraId="68B6FB8B" w14:textId="77777777" w:rsidTr="00842216">
        <w:trPr>
          <w:cantSplit/>
        </w:trPr>
        <w:tc>
          <w:tcPr>
            <w:tcW w:w="556" w:type="dxa"/>
            <w:vMerge/>
          </w:tcPr>
          <w:p w14:paraId="12BD8017" w14:textId="77777777" w:rsidR="00466917" w:rsidRPr="00031B30" w:rsidRDefault="00466917"/>
        </w:tc>
        <w:tc>
          <w:tcPr>
            <w:tcW w:w="2552" w:type="dxa"/>
          </w:tcPr>
          <w:p w14:paraId="0AE7B5A5" w14:textId="77777777" w:rsidR="00466917" w:rsidRPr="00031B30" w:rsidRDefault="00466917" w:rsidP="00234E8E">
            <w:pPr>
              <w:ind w:left="210" w:hangingChars="100" w:hanging="210"/>
            </w:pPr>
            <w:r w:rsidRPr="00031B30">
              <w:rPr>
                <w:rFonts w:hint="eastAsia"/>
              </w:rPr>
              <w:t>②</w:t>
            </w:r>
            <w:r w:rsidR="00234E8E" w:rsidRPr="00031B30">
              <w:rPr>
                <w:rFonts w:hint="eastAsia"/>
              </w:rPr>
              <w:t>国際的なスポーツ大会</w:t>
            </w:r>
            <w:r w:rsidRPr="00031B30">
              <w:rPr>
                <w:rFonts w:hint="eastAsia"/>
              </w:rPr>
              <w:t>の文化的な役割</w:t>
            </w:r>
          </w:p>
        </w:tc>
        <w:tc>
          <w:tcPr>
            <w:tcW w:w="567" w:type="dxa"/>
          </w:tcPr>
          <w:p w14:paraId="763032C3" w14:textId="77777777" w:rsidR="00466917" w:rsidRPr="00031B30" w:rsidRDefault="00466917">
            <w:pPr>
              <w:jc w:val="center"/>
            </w:pPr>
            <w:r w:rsidRPr="00031B30">
              <w:rPr>
                <w:rFonts w:hint="eastAsia"/>
              </w:rPr>
              <w:t>１</w:t>
            </w:r>
          </w:p>
        </w:tc>
        <w:tc>
          <w:tcPr>
            <w:tcW w:w="5823" w:type="dxa"/>
          </w:tcPr>
          <w:p w14:paraId="3218490B" w14:textId="77777777" w:rsidR="00466917" w:rsidRPr="00031B30" w:rsidRDefault="00D81AC1">
            <w:pPr>
              <w:ind w:left="210" w:hangingChars="100" w:hanging="210"/>
            </w:pPr>
            <w:r w:rsidRPr="00031B30">
              <w:rPr>
                <w:rFonts w:hint="eastAsia"/>
              </w:rPr>
              <w:t>●</w:t>
            </w:r>
            <w:r w:rsidR="00F814FB" w:rsidRPr="00031B30">
              <w:rPr>
                <w:rFonts w:hint="eastAsia"/>
              </w:rPr>
              <w:t>オリンピックやパラリンピック</w:t>
            </w:r>
            <w:r w:rsidR="009913D1">
              <w:rPr>
                <w:rFonts w:hint="eastAsia"/>
              </w:rPr>
              <w:t>およ</w:t>
            </w:r>
            <w:r w:rsidR="00F814FB" w:rsidRPr="00031B30">
              <w:rPr>
                <w:rFonts w:hint="eastAsia"/>
              </w:rPr>
              <w:t>び国際的なスポーツ大会などは，国際親善や世界平和に大きな役割を果たしていること</w:t>
            </w:r>
            <w:r w:rsidRPr="00031B30">
              <w:rPr>
                <w:rFonts w:hint="eastAsia"/>
              </w:rPr>
              <w:t>を理解する。</w:t>
            </w:r>
          </w:p>
        </w:tc>
      </w:tr>
      <w:tr w:rsidR="00466917" w:rsidRPr="00031B30" w14:paraId="44442EB9" w14:textId="77777777" w:rsidTr="000C3465">
        <w:trPr>
          <w:cantSplit/>
          <w:trHeight w:val="2452"/>
        </w:trPr>
        <w:tc>
          <w:tcPr>
            <w:tcW w:w="556" w:type="dxa"/>
            <w:vMerge/>
          </w:tcPr>
          <w:p w14:paraId="4EDCE773" w14:textId="77777777" w:rsidR="00466917" w:rsidRPr="00031B30" w:rsidRDefault="00466917"/>
        </w:tc>
        <w:tc>
          <w:tcPr>
            <w:tcW w:w="2552" w:type="dxa"/>
          </w:tcPr>
          <w:p w14:paraId="0BA80C75" w14:textId="77777777" w:rsidR="00466917" w:rsidRPr="00031B30" w:rsidRDefault="00234E8E" w:rsidP="002A1D78">
            <w:pPr>
              <w:ind w:left="290" w:hangingChars="138" w:hanging="290"/>
            </w:pPr>
            <w:r w:rsidRPr="00031B30">
              <w:rPr>
                <w:rFonts w:hint="eastAsia"/>
              </w:rPr>
              <w:t>③</w:t>
            </w:r>
            <w:r w:rsidR="00466917" w:rsidRPr="00031B30">
              <w:rPr>
                <w:rFonts w:hint="eastAsia"/>
              </w:rPr>
              <w:t>人々を結び</w:t>
            </w:r>
            <w:r w:rsidR="00B52ADC" w:rsidRPr="00031B30">
              <w:rPr>
                <w:rFonts w:hint="eastAsia"/>
              </w:rPr>
              <w:t>付</w:t>
            </w:r>
            <w:r w:rsidR="00466917" w:rsidRPr="00031B30">
              <w:rPr>
                <w:rFonts w:hint="eastAsia"/>
              </w:rPr>
              <w:t>けるスポーツ</w:t>
            </w:r>
          </w:p>
        </w:tc>
        <w:tc>
          <w:tcPr>
            <w:tcW w:w="567" w:type="dxa"/>
          </w:tcPr>
          <w:p w14:paraId="48F2AAA3" w14:textId="77777777" w:rsidR="00466917" w:rsidRPr="00031B30" w:rsidRDefault="00466917">
            <w:pPr>
              <w:jc w:val="center"/>
            </w:pPr>
            <w:r w:rsidRPr="00031B30">
              <w:rPr>
                <w:rFonts w:hint="eastAsia"/>
              </w:rPr>
              <w:t>１</w:t>
            </w:r>
          </w:p>
        </w:tc>
        <w:tc>
          <w:tcPr>
            <w:tcW w:w="5823" w:type="dxa"/>
          </w:tcPr>
          <w:p w14:paraId="208909A8" w14:textId="77777777" w:rsidR="00466917" w:rsidRPr="00031B30" w:rsidRDefault="00D81AC1">
            <w:pPr>
              <w:ind w:left="210" w:hangingChars="100" w:hanging="210"/>
            </w:pPr>
            <w:r w:rsidRPr="00031B30">
              <w:rPr>
                <w:rFonts w:hint="eastAsia"/>
              </w:rPr>
              <w:t>●</w:t>
            </w:r>
            <w:r w:rsidR="00F814FB" w:rsidRPr="00031B30">
              <w:rPr>
                <w:rFonts w:hint="eastAsia"/>
              </w:rPr>
              <w:t>スポーツは，民族や国，人種や性，障がいの違いなどを超えて人々を結び付けていること</w:t>
            </w:r>
            <w:r w:rsidRPr="00031B30">
              <w:rPr>
                <w:rFonts w:hint="eastAsia"/>
              </w:rPr>
              <w:t>を理解する。</w:t>
            </w:r>
          </w:p>
        </w:tc>
      </w:tr>
    </w:tbl>
    <w:p w14:paraId="06C14DFF" w14:textId="77777777" w:rsidR="00466917" w:rsidRPr="00031B30" w:rsidRDefault="00466917"/>
    <w:p w14:paraId="40D9DA7F" w14:textId="77777777" w:rsidR="00031B30" w:rsidRPr="008F56A7" w:rsidRDefault="00466917" w:rsidP="00031B30">
      <w:pPr>
        <w:rPr>
          <w:rFonts w:ascii="ＭＳ ゴシック" w:eastAsia="ＭＳ ゴシック" w:hAnsi="ＭＳ ゴシック"/>
          <w:b/>
          <w:bCs/>
          <w:sz w:val="36"/>
          <w:szCs w:val="36"/>
        </w:rPr>
      </w:pPr>
      <w:r w:rsidRPr="00031B30">
        <w:br w:type="page"/>
      </w:r>
      <w:r w:rsidR="00031B30" w:rsidRPr="00EC4AEB">
        <w:rPr>
          <w:rFonts w:ascii="ＭＳ ゴシック" w:eastAsia="ＭＳ ゴシック" w:hAnsi="ＭＳ ゴシック" w:hint="eastAsia"/>
          <w:b/>
          <w:bCs/>
          <w:sz w:val="36"/>
          <w:szCs w:val="36"/>
        </w:rPr>
        <w:lastRenderedPageBreak/>
        <w:t>保健編５章</w:t>
      </w:r>
      <w:r w:rsidR="00DA4B04" w:rsidRPr="00EC4AEB">
        <w:rPr>
          <w:rFonts w:ascii="ＭＳ ゴシック" w:eastAsia="ＭＳ ゴシック" w:hAnsi="ＭＳ ゴシック" w:hint="eastAsia"/>
          <w:b/>
          <w:bCs/>
          <w:sz w:val="36"/>
          <w:szCs w:val="36"/>
        </w:rPr>
        <w:t xml:space="preserve">　</w:t>
      </w:r>
      <w:r w:rsidR="00031B30" w:rsidRPr="00EC4AEB">
        <w:rPr>
          <w:rFonts w:ascii="ＭＳ ゴシック" w:eastAsia="ＭＳ ゴシック" w:hAnsi="ＭＳ ゴシック" w:hint="eastAsia"/>
          <w:b/>
          <w:bCs/>
          <w:sz w:val="36"/>
          <w:szCs w:val="36"/>
        </w:rPr>
        <w:t>健康な生活と病気の予防（６時間）</w:t>
      </w:r>
    </w:p>
    <w:p w14:paraId="00A01015" w14:textId="77777777" w:rsidR="00CF58DB" w:rsidRPr="00EC4AEB" w:rsidRDefault="00CF58DB" w:rsidP="00CF58DB">
      <w:pPr>
        <w:rPr>
          <w:sz w:val="28"/>
          <w:szCs w:val="28"/>
        </w:rPr>
      </w:pPr>
      <w:r w:rsidRPr="00EC4AEB">
        <w:rPr>
          <w:rFonts w:eastAsia="ＭＳ ゴシック" w:hint="eastAsia"/>
          <w:sz w:val="28"/>
          <w:szCs w:val="28"/>
        </w:rPr>
        <w:t>単元の目標</w:t>
      </w:r>
    </w:p>
    <w:p w14:paraId="1795B638" w14:textId="77777777" w:rsidR="003A68D8" w:rsidRDefault="002A0BE1" w:rsidP="00D648D5">
      <w:pPr>
        <w:ind w:firstLineChars="50" w:firstLine="105"/>
      </w:pPr>
      <w:r>
        <w:rPr>
          <w:rFonts w:hint="eastAsia"/>
        </w:rPr>
        <w:t>感染症の予防と健康を守る社会の取り組みについて，</w:t>
      </w:r>
      <w:r w:rsidRPr="002A0BE1">
        <w:rPr>
          <w:rFonts w:hint="eastAsia"/>
        </w:rPr>
        <w:t>課題を発見し，課題の解決に向けて学習に自主的に取り組み，理解できるようにする。</w:t>
      </w:r>
    </w:p>
    <w:p w14:paraId="657C4BD9" w14:textId="77777777" w:rsidR="002A0BE1" w:rsidRPr="00031B30" w:rsidRDefault="002A0BE1" w:rsidP="003A68D8">
      <w:pPr>
        <w:ind w:left="141" w:hangingChars="67" w:hanging="141"/>
      </w:pPr>
    </w:p>
    <w:tbl>
      <w:tblPr>
        <w:tblW w:w="949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8" w:type="dxa"/>
          <w:bottom w:w="57" w:type="dxa"/>
          <w:right w:w="68" w:type="dxa"/>
        </w:tblCellMar>
        <w:tblLook w:val="0000" w:firstRow="0" w:lastRow="0" w:firstColumn="0" w:lastColumn="0" w:noHBand="0" w:noVBand="0"/>
      </w:tblPr>
      <w:tblGrid>
        <w:gridCol w:w="556"/>
        <w:gridCol w:w="2552"/>
        <w:gridCol w:w="567"/>
        <w:gridCol w:w="5823"/>
      </w:tblGrid>
      <w:tr w:rsidR="008138B1" w:rsidRPr="00031B30" w14:paraId="2964A5E2" w14:textId="77777777" w:rsidTr="00662E56">
        <w:tc>
          <w:tcPr>
            <w:tcW w:w="556" w:type="dxa"/>
            <w:tcBorders>
              <w:bottom w:val="single" w:sz="4" w:space="0" w:color="auto"/>
            </w:tcBorders>
            <w:shd w:val="clear" w:color="auto" w:fill="D9D9D9"/>
            <w:vAlign w:val="center"/>
          </w:tcPr>
          <w:p w14:paraId="6C76B070" w14:textId="2214A8D6" w:rsidR="008138B1" w:rsidRPr="00031B30" w:rsidRDefault="008138B1" w:rsidP="000F30A1">
            <w:pPr>
              <w:jc w:val="center"/>
              <w:rPr>
                <w:rFonts w:eastAsia="ＭＳ ゴシック"/>
              </w:rPr>
            </w:pPr>
            <w:r w:rsidRPr="00031B30">
              <w:rPr>
                <w:rFonts w:eastAsia="ＭＳ ゴシック" w:hint="eastAsia"/>
              </w:rPr>
              <w:t>章</w:t>
            </w:r>
          </w:p>
        </w:tc>
        <w:tc>
          <w:tcPr>
            <w:tcW w:w="2552" w:type="dxa"/>
            <w:shd w:val="clear" w:color="auto" w:fill="D9D9D9"/>
          </w:tcPr>
          <w:p w14:paraId="205BB0BA" w14:textId="77777777" w:rsidR="008138B1" w:rsidRPr="00031B30" w:rsidRDefault="008138B1" w:rsidP="000F30A1">
            <w:pPr>
              <w:jc w:val="center"/>
              <w:rPr>
                <w:rFonts w:eastAsia="ＭＳ ゴシック"/>
              </w:rPr>
            </w:pPr>
            <w:r w:rsidRPr="00031B30">
              <w:rPr>
                <w:rFonts w:eastAsia="ＭＳ ゴシック" w:hint="eastAsia"/>
              </w:rPr>
              <w:t>学習項目</w:t>
            </w:r>
          </w:p>
        </w:tc>
        <w:tc>
          <w:tcPr>
            <w:tcW w:w="567" w:type="dxa"/>
            <w:shd w:val="clear" w:color="auto" w:fill="D9D9D9"/>
          </w:tcPr>
          <w:p w14:paraId="789782BE" w14:textId="77777777" w:rsidR="008138B1" w:rsidRPr="00031B30" w:rsidRDefault="008138B1" w:rsidP="000F30A1">
            <w:pPr>
              <w:jc w:val="center"/>
              <w:rPr>
                <w:rFonts w:eastAsia="ＭＳ ゴシック"/>
              </w:rPr>
            </w:pPr>
            <w:r w:rsidRPr="00031B30">
              <w:rPr>
                <w:rFonts w:eastAsia="ＭＳ ゴシック" w:hint="eastAsia"/>
              </w:rPr>
              <w:t>時限</w:t>
            </w:r>
          </w:p>
        </w:tc>
        <w:tc>
          <w:tcPr>
            <w:tcW w:w="5823" w:type="dxa"/>
            <w:shd w:val="clear" w:color="auto" w:fill="D9D9D9"/>
          </w:tcPr>
          <w:p w14:paraId="677FB58C" w14:textId="77777777" w:rsidR="008138B1" w:rsidRPr="00031B30" w:rsidRDefault="008138B1" w:rsidP="000F30A1">
            <w:pPr>
              <w:jc w:val="center"/>
              <w:rPr>
                <w:rFonts w:eastAsia="ＭＳ ゴシック"/>
              </w:rPr>
            </w:pPr>
            <w:r w:rsidRPr="00031B30">
              <w:rPr>
                <w:rFonts w:eastAsia="ＭＳ ゴシック" w:hint="eastAsia"/>
              </w:rPr>
              <w:t>学習内容</w:t>
            </w:r>
          </w:p>
        </w:tc>
      </w:tr>
      <w:tr w:rsidR="008138B1" w:rsidRPr="00031B30" w14:paraId="33C83817" w14:textId="77777777" w:rsidTr="00662E56">
        <w:trPr>
          <w:cantSplit/>
          <w:trHeight w:val="1134"/>
        </w:trPr>
        <w:tc>
          <w:tcPr>
            <w:tcW w:w="556" w:type="dxa"/>
            <w:vMerge w:val="restart"/>
            <w:textDirection w:val="tbRlV"/>
            <w:vAlign w:val="center"/>
          </w:tcPr>
          <w:p w14:paraId="153CA9C5" w14:textId="716721F1" w:rsidR="008138B1" w:rsidRPr="00031B30" w:rsidRDefault="008138B1" w:rsidP="000F30A1">
            <w:pPr>
              <w:spacing w:line="316" w:lineRule="exact"/>
              <w:ind w:left="113" w:right="113"/>
              <w:rPr>
                <w:rFonts w:eastAsia="ＭＳ ゴシック"/>
              </w:rPr>
            </w:pPr>
            <w:r w:rsidRPr="008138B1">
              <w:rPr>
                <w:rFonts w:eastAsia="ＭＳ ゴシック" w:hint="eastAsia"/>
              </w:rPr>
              <w:t>保健編５章　健康な生活と病気の予防</w:t>
            </w:r>
          </w:p>
        </w:tc>
        <w:tc>
          <w:tcPr>
            <w:tcW w:w="2552" w:type="dxa"/>
          </w:tcPr>
          <w:p w14:paraId="534995CD" w14:textId="77777777" w:rsidR="008138B1" w:rsidRPr="00031B30" w:rsidRDefault="008138B1" w:rsidP="000F30A1">
            <w:pPr>
              <w:spacing w:line="316" w:lineRule="exact"/>
              <w:ind w:left="210" w:hangingChars="100" w:hanging="210"/>
            </w:pPr>
            <w:r w:rsidRPr="00031B30">
              <w:rPr>
                <w:rFonts w:hint="eastAsia"/>
              </w:rPr>
              <w:t>①感染症の原因</w:t>
            </w:r>
          </w:p>
        </w:tc>
        <w:tc>
          <w:tcPr>
            <w:tcW w:w="567" w:type="dxa"/>
          </w:tcPr>
          <w:p w14:paraId="4904ABE5" w14:textId="77777777" w:rsidR="008138B1" w:rsidRPr="00031B30" w:rsidRDefault="008138B1" w:rsidP="00FE1B01">
            <w:pPr>
              <w:spacing w:line="316" w:lineRule="exact"/>
              <w:jc w:val="center"/>
            </w:pPr>
            <w:r w:rsidRPr="00031B30">
              <w:rPr>
                <w:rFonts w:hint="eastAsia"/>
              </w:rPr>
              <w:t>１</w:t>
            </w:r>
          </w:p>
        </w:tc>
        <w:tc>
          <w:tcPr>
            <w:tcW w:w="5823" w:type="dxa"/>
          </w:tcPr>
          <w:p w14:paraId="53434289" w14:textId="77777777" w:rsidR="008138B1" w:rsidRPr="00031B30" w:rsidRDefault="008138B1" w:rsidP="000F30A1">
            <w:pPr>
              <w:spacing w:line="316" w:lineRule="exact"/>
              <w:ind w:left="210" w:hangingChars="100" w:hanging="210"/>
            </w:pPr>
            <w:r w:rsidRPr="00031B30">
              <w:rPr>
                <w:rFonts w:hint="eastAsia"/>
              </w:rPr>
              <w:t>●感染症は，病原体が環境を通じて主体へ感染することで起こる</w:t>
            </w:r>
            <w:r>
              <w:rPr>
                <w:rFonts w:hint="eastAsia"/>
              </w:rPr>
              <w:t>病気</w:t>
            </w:r>
            <w:r w:rsidRPr="00031B30">
              <w:rPr>
                <w:rFonts w:hint="eastAsia"/>
              </w:rPr>
              <w:t>であり，適切な対策を講ずることにより感染のリスクを軽減することができることを理解する。</w:t>
            </w:r>
          </w:p>
          <w:p w14:paraId="565C7382" w14:textId="77777777" w:rsidR="008138B1" w:rsidRPr="00031B30" w:rsidRDefault="008138B1" w:rsidP="000F30A1">
            <w:pPr>
              <w:spacing w:line="316" w:lineRule="exact"/>
              <w:ind w:left="210" w:hangingChars="100" w:hanging="210"/>
            </w:pPr>
            <w:r w:rsidRPr="00031B30">
              <w:rPr>
                <w:rFonts w:hint="eastAsia"/>
              </w:rPr>
              <w:t>●病原体には，細菌やウイルスなどの微生物があるが，温度，湿度などの自然環境，住居，人口密度，交通などの社会環境，また，主体の抵抗力や栄養状態などの条件が相互に複雑に関係する中で，病原体が身体に侵入し，感染症が発病することを理解できるようにする。</w:t>
            </w:r>
          </w:p>
        </w:tc>
      </w:tr>
      <w:tr w:rsidR="00031B30" w:rsidRPr="00031B30" w14:paraId="42542F8B" w14:textId="77777777" w:rsidTr="00842216">
        <w:trPr>
          <w:cantSplit/>
        </w:trPr>
        <w:tc>
          <w:tcPr>
            <w:tcW w:w="556" w:type="dxa"/>
            <w:vMerge/>
            <w:textDirection w:val="tbRlV"/>
          </w:tcPr>
          <w:p w14:paraId="231C997B" w14:textId="77777777" w:rsidR="00031B30" w:rsidRPr="00031B30" w:rsidRDefault="00031B30" w:rsidP="000F30A1">
            <w:pPr>
              <w:spacing w:line="316" w:lineRule="exact"/>
              <w:ind w:left="113" w:right="113"/>
            </w:pPr>
          </w:p>
        </w:tc>
        <w:tc>
          <w:tcPr>
            <w:tcW w:w="2552" w:type="dxa"/>
          </w:tcPr>
          <w:p w14:paraId="1B38D655" w14:textId="77777777" w:rsidR="00031B30" w:rsidRPr="00031B30" w:rsidRDefault="00031B30" w:rsidP="000F30A1">
            <w:pPr>
              <w:spacing w:line="316" w:lineRule="exact"/>
              <w:ind w:left="210" w:hangingChars="100" w:hanging="210"/>
            </w:pPr>
            <w:r w:rsidRPr="00031B30">
              <w:rPr>
                <w:rFonts w:hint="eastAsia"/>
              </w:rPr>
              <w:t>②感染症の予防</w:t>
            </w:r>
          </w:p>
        </w:tc>
        <w:tc>
          <w:tcPr>
            <w:tcW w:w="567" w:type="dxa"/>
          </w:tcPr>
          <w:p w14:paraId="6E833BC4" w14:textId="77777777" w:rsidR="00031B30" w:rsidRPr="00031B30" w:rsidRDefault="00031B30" w:rsidP="000F30A1">
            <w:pPr>
              <w:spacing w:line="316" w:lineRule="exact"/>
              <w:jc w:val="center"/>
            </w:pPr>
            <w:r w:rsidRPr="00031B30">
              <w:rPr>
                <w:rFonts w:hint="eastAsia"/>
              </w:rPr>
              <w:t>１</w:t>
            </w:r>
          </w:p>
        </w:tc>
        <w:tc>
          <w:tcPr>
            <w:tcW w:w="5823" w:type="dxa"/>
          </w:tcPr>
          <w:p w14:paraId="3B98B395" w14:textId="77777777" w:rsidR="00031B30" w:rsidRPr="00031B30" w:rsidRDefault="00031B30" w:rsidP="000F30A1">
            <w:pPr>
              <w:spacing w:line="316" w:lineRule="exact"/>
              <w:ind w:left="210" w:hangingChars="100" w:hanging="210"/>
            </w:pPr>
            <w:r w:rsidRPr="00031B30">
              <w:rPr>
                <w:rFonts w:hint="eastAsia"/>
              </w:rPr>
              <w:t>●感染症を予防するには，消毒や殺菌等により発生源をなくすこと，周囲の環境を衛生的に保つことにより感染経路を遮断すること，栄養状態を良好にしたり，予防接種の実施により免疫を付けたりするなど身体の抵抗力を高めることが有効であることを理解する。</w:t>
            </w:r>
          </w:p>
          <w:p w14:paraId="6C2E2BD3" w14:textId="77777777" w:rsidR="00031B30" w:rsidRPr="00031B30" w:rsidRDefault="00031B30" w:rsidP="000F30A1">
            <w:pPr>
              <w:spacing w:line="316" w:lineRule="exact"/>
              <w:ind w:left="210" w:hangingChars="100" w:hanging="210"/>
            </w:pPr>
            <w:r w:rsidRPr="00031B30">
              <w:rPr>
                <w:rFonts w:hint="eastAsia"/>
              </w:rPr>
              <w:t>●感染症にかかった場合は，</w:t>
            </w:r>
            <w:r w:rsidR="00D90771">
              <w:rPr>
                <w:rFonts w:hint="eastAsia"/>
              </w:rPr>
              <w:t>病気</w:t>
            </w:r>
            <w:r w:rsidRPr="00031B30">
              <w:rPr>
                <w:rFonts w:hint="eastAsia"/>
              </w:rPr>
              <w:t>から回復することはもちろん，周囲に感染を広げないためにも，できるだけ早く適切な治療を受けることが重要であることを理解する。</w:t>
            </w:r>
          </w:p>
        </w:tc>
      </w:tr>
      <w:tr w:rsidR="00031B30" w:rsidRPr="00031B30" w14:paraId="6A9AA534" w14:textId="77777777" w:rsidTr="00842216">
        <w:trPr>
          <w:cantSplit/>
        </w:trPr>
        <w:tc>
          <w:tcPr>
            <w:tcW w:w="556" w:type="dxa"/>
            <w:vMerge/>
          </w:tcPr>
          <w:p w14:paraId="32B0C4EF" w14:textId="77777777" w:rsidR="00031B30" w:rsidRPr="00031B30" w:rsidRDefault="00031B30" w:rsidP="000F30A1">
            <w:pPr>
              <w:spacing w:line="316" w:lineRule="exact"/>
              <w:ind w:left="113" w:right="113"/>
            </w:pPr>
          </w:p>
        </w:tc>
        <w:tc>
          <w:tcPr>
            <w:tcW w:w="2552" w:type="dxa"/>
          </w:tcPr>
          <w:p w14:paraId="427FCBB5" w14:textId="77777777" w:rsidR="00031B30" w:rsidRPr="00031B30" w:rsidRDefault="00031B30" w:rsidP="000F30A1">
            <w:pPr>
              <w:spacing w:line="316" w:lineRule="exact"/>
              <w:ind w:left="210" w:hangingChars="100" w:hanging="210"/>
            </w:pPr>
            <w:r w:rsidRPr="00031B30">
              <w:rPr>
                <w:rFonts w:hint="eastAsia"/>
              </w:rPr>
              <w:t>③性感染症の予防</w:t>
            </w:r>
          </w:p>
        </w:tc>
        <w:tc>
          <w:tcPr>
            <w:tcW w:w="567" w:type="dxa"/>
          </w:tcPr>
          <w:p w14:paraId="3BB6B226" w14:textId="77777777" w:rsidR="00031B30" w:rsidRPr="00031B30" w:rsidRDefault="00031B30" w:rsidP="000F30A1">
            <w:pPr>
              <w:spacing w:line="316" w:lineRule="exact"/>
              <w:jc w:val="center"/>
            </w:pPr>
            <w:r w:rsidRPr="00031B30">
              <w:rPr>
                <w:rFonts w:hint="eastAsia"/>
              </w:rPr>
              <w:t>１</w:t>
            </w:r>
          </w:p>
        </w:tc>
        <w:tc>
          <w:tcPr>
            <w:tcW w:w="5823" w:type="dxa"/>
          </w:tcPr>
          <w:p w14:paraId="6ADD3C03" w14:textId="77777777" w:rsidR="00031B30" w:rsidRPr="00031B30" w:rsidRDefault="00031B30" w:rsidP="000F30A1">
            <w:pPr>
              <w:ind w:left="210" w:hangingChars="100" w:hanging="210"/>
            </w:pPr>
            <w:r w:rsidRPr="00031B30">
              <w:rPr>
                <w:rFonts w:hint="eastAsia"/>
              </w:rPr>
              <w:t>●性感染症の</w:t>
            </w:r>
            <w:r w:rsidR="002A0BE1">
              <w:rPr>
                <w:rFonts w:hint="eastAsia"/>
              </w:rPr>
              <w:t>疾病</w:t>
            </w:r>
            <w:r w:rsidRPr="00031B30">
              <w:rPr>
                <w:rFonts w:hint="eastAsia"/>
              </w:rPr>
              <w:t>概念や感染経路について理解する。</w:t>
            </w:r>
          </w:p>
          <w:p w14:paraId="4454219F" w14:textId="77777777" w:rsidR="00031B30" w:rsidRPr="00031B30" w:rsidRDefault="00031B30" w:rsidP="000F30A1">
            <w:pPr>
              <w:spacing w:line="316" w:lineRule="exact"/>
              <w:ind w:left="210" w:hangingChars="100" w:hanging="210"/>
            </w:pPr>
            <w:r w:rsidRPr="00031B30">
              <w:rPr>
                <w:rFonts w:hint="eastAsia"/>
              </w:rPr>
              <w:t>●</w:t>
            </w:r>
            <w:r w:rsidR="002A0BE1">
              <w:rPr>
                <w:rFonts w:hint="eastAsia"/>
              </w:rPr>
              <w:t>性感染症への</w:t>
            </w:r>
            <w:r w:rsidRPr="00031B30">
              <w:rPr>
                <w:rFonts w:hint="eastAsia"/>
              </w:rPr>
              <w:t>感染のリスクを軽減する効果的な予防方法を身に付ける必要があることを理解する。</w:t>
            </w:r>
          </w:p>
        </w:tc>
      </w:tr>
      <w:tr w:rsidR="00031B30" w:rsidRPr="00031B30" w14:paraId="7DDEAD54" w14:textId="77777777" w:rsidTr="00842216">
        <w:trPr>
          <w:cantSplit/>
        </w:trPr>
        <w:tc>
          <w:tcPr>
            <w:tcW w:w="556" w:type="dxa"/>
            <w:vMerge/>
          </w:tcPr>
          <w:p w14:paraId="49C0B0EE" w14:textId="77777777" w:rsidR="00031B30" w:rsidRPr="00031B30" w:rsidRDefault="00031B30" w:rsidP="000F30A1">
            <w:pPr>
              <w:spacing w:line="316" w:lineRule="exact"/>
              <w:ind w:left="113" w:right="113"/>
            </w:pPr>
          </w:p>
        </w:tc>
        <w:tc>
          <w:tcPr>
            <w:tcW w:w="2552" w:type="dxa"/>
          </w:tcPr>
          <w:p w14:paraId="005069AA" w14:textId="77777777" w:rsidR="00031B30" w:rsidRPr="00031B30" w:rsidRDefault="00031B30" w:rsidP="000F30A1">
            <w:pPr>
              <w:spacing w:line="316" w:lineRule="exact"/>
              <w:ind w:left="210" w:hangingChars="100" w:hanging="210"/>
            </w:pPr>
            <w:r w:rsidRPr="00031B30">
              <w:rPr>
                <w:rFonts w:hint="eastAsia"/>
              </w:rPr>
              <w:t>④エイズの予防</w:t>
            </w:r>
          </w:p>
        </w:tc>
        <w:tc>
          <w:tcPr>
            <w:tcW w:w="567" w:type="dxa"/>
          </w:tcPr>
          <w:p w14:paraId="27F25203" w14:textId="77777777" w:rsidR="00031B30" w:rsidRPr="00031B30" w:rsidRDefault="00031B30" w:rsidP="000F30A1">
            <w:pPr>
              <w:spacing w:line="316" w:lineRule="exact"/>
              <w:jc w:val="center"/>
            </w:pPr>
            <w:r w:rsidRPr="00031B30">
              <w:rPr>
                <w:rFonts w:hint="eastAsia"/>
              </w:rPr>
              <w:t>１</w:t>
            </w:r>
          </w:p>
        </w:tc>
        <w:tc>
          <w:tcPr>
            <w:tcW w:w="5823" w:type="dxa"/>
          </w:tcPr>
          <w:p w14:paraId="1640F9DC" w14:textId="77777777" w:rsidR="002A0BE1" w:rsidRPr="00031B30" w:rsidRDefault="00031B30" w:rsidP="002A0BE1">
            <w:pPr>
              <w:ind w:left="210" w:hangingChars="100" w:hanging="210"/>
            </w:pPr>
            <w:r w:rsidRPr="00031B30">
              <w:rPr>
                <w:rFonts w:hint="eastAsia"/>
              </w:rPr>
              <w:t>●エイズの</w:t>
            </w:r>
            <w:r w:rsidR="002A0BE1">
              <w:rPr>
                <w:rFonts w:hint="eastAsia"/>
              </w:rPr>
              <w:t>疾病</w:t>
            </w:r>
            <w:r w:rsidR="002A0BE1" w:rsidRPr="00031B30">
              <w:rPr>
                <w:rFonts w:hint="eastAsia"/>
              </w:rPr>
              <w:t>概念や感染経路について理解する。</w:t>
            </w:r>
          </w:p>
          <w:p w14:paraId="55BE3AB2" w14:textId="77777777" w:rsidR="00031B30" w:rsidRPr="00031B30" w:rsidRDefault="00031B30" w:rsidP="003452C2">
            <w:pPr>
              <w:spacing w:line="316" w:lineRule="exact"/>
              <w:ind w:left="151" w:hangingChars="72" w:hanging="151"/>
            </w:pPr>
            <w:r w:rsidRPr="00031B30">
              <w:rPr>
                <w:rFonts w:hint="eastAsia"/>
              </w:rPr>
              <w:t>●</w:t>
            </w:r>
            <w:r w:rsidR="002A0BE1">
              <w:rPr>
                <w:rFonts w:hint="eastAsia"/>
              </w:rPr>
              <w:t>エイズへの</w:t>
            </w:r>
            <w:r w:rsidRPr="00031B30">
              <w:rPr>
                <w:rFonts w:hint="eastAsia"/>
              </w:rPr>
              <w:t>感染のリスクを軽減する効果的な予防方法を身に付ける必要があることを理解する。</w:t>
            </w:r>
          </w:p>
        </w:tc>
      </w:tr>
      <w:tr w:rsidR="00031B30" w:rsidRPr="00031B30" w14:paraId="4AC8479C" w14:textId="77777777" w:rsidTr="00842216">
        <w:trPr>
          <w:cantSplit/>
        </w:trPr>
        <w:tc>
          <w:tcPr>
            <w:tcW w:w="556" w:type="dxa"/>
            <w:vMerge/>
            <w:textDirection w:val="tbRlV"/>
          </w:tcPr>
          <w:p w14:paraId="62AC7A95" w14:textId="77777777" w:rsidR="00031B30" w:rsidRPr="00031B30" w:rsidRDefault="00031B30" w:rsidP="000F30A1">
            <w:pPr>
              <w:spacing w:line="316" w:lineRule="exact"/>
              <w:ind w:left="113" w:right="113"/>
            </w:pPr>
          </w:p>
        </w:tc>
        <w:tc>
          <w:tcPr>
            <w:tcW w:w="2552" w:type="dxa"/>
          </w:tcPr>
          <w:p w14:paraId="0DE784C4" w14:textId="77777777" w:rsidR="00031B30" w:rsidRPr="00031B30" w:rsidRDefault="00031B30" w:rsidP="003B72A3">
            <w:pPr>
              <w:ind w:left="210" w:hangingChars="100" w:hanging="210"/>
            </w:pPr>
            <w:r w:rsidRPr="00031B30">
              <w:rPr>
                <w:rFonts w:hint="eastAsia"/>
              </w:rPr>
              <w:t>⑤個人の健康を守る社会の取り組み</w:t>
            </w:r>
          </w:p>
        </w:tc>
        <w:tc>
          <w:tcPr>
            <w:tcW w:w="567" w:type="dxa"/>
          </w:tcPr>
          <w:p w14:paraId="05DD167E" w14:textId="77777777" w:rsidR="00031B30" w:rsidRPr="00031B30" w:rsidRDefault="00031B30" w:rsidP="000F30A1">
            <w:pPr>
              <w:spacing w:line="316" w:lineRule="exact"/>
              <w:jc w:val="center"/>
            </w:pPr>
            <w:r w:rsidRPr="00031B30">
              <w:rPr>
                <w:rFonts w:hint="eastAsia"/>
              </w:rPr>
              <w:t>１</w:t>
            </w:r>
          </w:p>
        </w:tc>
        <w:tc>
          <w:tcPr>
            <w:tcW w:w="5823" w:type="dxa"/>
          </w:tcPr>
          <w:p w14:paraId="0DB49799" w14:textId="77777777" w:rsidR="00031B30" w:rsidRPr="00031B30" w:rsidRDefault="00031B30" w:rsidP="000F30A1">
            <w:pPr>
              <w:spacing w:line="316" w:lineRule="exact"/>
              <w:ind w:left="210" w:hangingChars="100" w:hanging="210"/>
            </w:pPr>
            <w:r w:rsidRPr="00031B30">
              <w:rPr>
                <w:rFonts w:hint="eastAsia"/>
              </w:rPr>
              <w:t>●健康の保持増進や</w:t>
            </w:r>
            <w:r w:rsidR="00D90771">
              <w:rPr>
                <w:rFonts w:hint="eastAsia"/>
              </w:rPr>
              <w:t>病気</w:t>
            </w:r>
            <w:r w:rsidRPr="00031B30">
              <w:rPr>
                <w:rFonts w:hint="eastAsia"/>
              </w:rPr>
              <w:t>の予防には，健康的な生活行動など個人が行う</w:t>
            </w:r>
            <w:r w:rsidR="001973EE">
              <w:rPr>
                <w:rFonts w:hint="eastAsia"/>
              </w:rPr>
              <w:t>取り組み</w:t>
            </w:r>
            <w:r w:rsidRPr="00031B30">
              <w:rPr>
                <w:rFonts w:hint="eastAsia"/>
              </w:rPr>
              <w:t>とともに，社会の</w:t>
            </w:r>
            <w:r w:rsidR="001973EE">
              <w:rPr>
                <w:rFonts w:hint="eastAsia"/>
              </w:rPr>
              <w:t>取り組み</w:t>
            </w:r>
            <w:r w:rsidRPr="00031B30">
              <w:rPr>
                <w:rFonts w:hint="eastAsia"/>
              </w:rPr>
              <w:t>が有効であることを理解する。</w:t>
            </w:r>
          </w:p>
          <w:p w14:paraId="6428886B" w14:textId="77777777" w:rsidR="00031B30" w:rsidRPr="00031B30" w:rsidRDefault="00031B30" w:rsidP="000F30A1">
            <w:pPr>
              <w:spacing w:line="316" w:lineRule="exact"/>
              <w:ind w:left="210" w:hangingChars="100" w:hanging="210"/>
            </w:pPr>
            <w:r w:rsidRPr="00031B30">
              <w:rPr>
                <w:rFonts w:hint="eastAsia"/>
              </w:rPr>
              <w:t>●社会の</w:t>
            </w:r>
            <w:r w:rsidR="001973EE">
              <w:rPr>
                <w:rFonts w:hint="eastAsia"/>
              </w:rPr>
              <w:t>取り組み</w:t>
            </w:r>
            <w:r w:rsidRPr="00031B30">
              <w:rPr>
                <w:rFonts w:hint="eastAsia"/>
              </w:rPr>
              <w:t>としては，地域には保健所，保健センターなどがあり，個人の</w:t>
            </w:r>
            <w:r w:rsidR="001973EE">
              <w:rPr>
                <w:rFonts w:hint="eastAsia"/>
              </w:rPr>
              <w:t>取り組み</w:t>
            </w:r>
            <w:r w:rsidRPr="00031B30">
              <w:rPr>
                <w:rFonts w:hint="eastAsia"/>
              </w:rPr>
              <w:t>として各機関が持つ機能を有効に利用する必要があることを理解する。</w:t>
            </w:r>
          </w:p>
          <w:p w14:paraId="020667C9" w14:textId="77777777" w:rsidR="00031B30" w:rsidRPr="00031B30" w:rsidRDefault="00031B30" w:rsidP="003452C2">
            <w:pPr>
              <w:spacing w:line="316" w:lineRule="exact"/>
              <w:ind w:left="210" w:hangingChars="100" w:hanging="210"/>
            </w:pPr>
            <w:r w:rsidRPr="00031B30">
              <w:rPr>
                <w:rFonts w:hint="eastAsia"/>
              </w:rPr>
              <w:t>●健康増進</w:t>
            </w:r>
            <w:r w:rsidR="00867A56">
              <w:rPr>
                <w:rFonts w:hint="eastAsia"/>
              </w:rPr>
              <w:t>や疾病</w:t>
            </w:r>
            <w:r w:rsidRPr="00031B30">
              <w:rPr>
                <w:rFonts w:hint="eastAsia"/>
              </w:rPr>
              <w:t>予防についての地域の保健活動について</w:t>
            </w:r>
            <w:r w:rsidR="00867A56">
              <w:rPr>
                <w:rFonts w:hint="eastAsia"/>
              </w:rPr>
              <w:t>，</w:t>
            </w:r>
            <w:r w:rsidR="00867A56" w:rsidRPr="00031B30">
              <w:rPr>
                <w:rFonts w:hint="eastAsia"/>
              </w:rPr>
              <w:t>住民の健康診断や健康相談など</w:t>
            </w:r>
            <w:r w:rsidR="00867A56">
              <w:rPr>
                <w:rFonts w:hint="eastAsia"/>
              </w:rPr>
              <w:t>が行われていることを</w:t>
            </w:r>
            <w:r w:rsidRPr="00031B30">
              <w:rPr>
                <w:rFonts w:hint="eastAsia"/>
              </w:rPr>
              <w:t>理解する。</w:t>
            </w:r>
          </w:p>
        </w:tc>
      </w:tr>
      <w:tr w:rsidR="00031B30" w:rsidRPr="00031B30" w14:paraId="153C1E0E" w14:textId="77777777" w:rsidTr="00842216">
        <w:trPr>
          <w:cantSplit/>
        </w:trPr>
        <w:tc>
          <w:tcPr>
            <w:tcW w:w="556" w:type="dxa"/>
            <w:vMerge/>
            <w:textDirection w:val="tbRlV"/>
          </w:tcPr>
          <w:p w14:paraId="0070115B" w14:textId="77777777" w:rsidR="00031B30" w:rsidRPr="00031B30" w:rsidRDefault="00031B30" w:rsidP="000F30A1">
            <w:pPr>
              <w:spacing w:line="316" w:lineRule="exact"/>
              <w:ind w:left="113" w:right="113"/>
            </w:pPr>
          </w:p>
        </w:tc>
        <w:tc>
          <w:tcPr>
            <w:tcW w:w="2552" w:type="dxa"/>
          </w:tcPr>
          <w:p w14:paraId="665686D4" w14:textId="77777777" w:rsidR="00031B30" w:rsidRPr="00031B30" w:rsidRDefault="00031B30" w:rsidP="000F30A1">
            <w:pPr>
              <w:spacing w:line="316" w:lineRule="exact"/>
              <w:ind w:left="210" w:hangingChars="100" w:hanging="210"/>
            </w:pPr>
            <w:r w:rsidRPr="00031B30">
              <w:rPr>
                <w:rFonts w:hint="eastAsia"/>
              </w:rPr>
              <w:t>⑥医薬品の有効利用</w:t>
            </w:r>
          </w:p>
        </w:tc>
        <w:tc>
          <w:tcPr>
            <w:tcW w:w="567" w:type="dxa"/>
          </w:tcPr>
          <w:p w14:paraId="207F6AC1" w14:textId="77777777" w:rsidR="00031B30" w:rsidRPr="00031B30" w:rsidRDefault="00031B30" w:rsidP="000F30A1">
            <w:pPr>
              <w:spacing w:line="316" w:lineRule="exact"/>
              <w:jc w:val="center"/>
            </w:pPr>
            <w:r w:rsidRPr="00031B30">
              <w:rPr>
                <w:rFonts w:hint="eastAsia"/>
              </w:rPr>
              <w:t>１</w:t>
            </w:r>
          </w:p>
        </w:tc>
        <w:tc>
          <w:tcPr>
            <w:tcW w:w="5823" w:type="dxa"/>
          </w:tcPr>
          <w:p w14:paraId="532F3718" w14:textId="77777777" w:rsidR="00031B30" w:rsidRDefault="00031B30" w:rsidP="000F30A1">
            <w:pPr>
              <w:spacing w:line="316" w:lineRule="exact"/>
              <w:ind w:left="210" w:hangingChars="100" w:hanging="210"/>
            </w:pPr>
            <w:r w:rsidRPr="00031B30">
              <w:rPr>
                <w:rFonts w:hint="eastAsia"/>
              </w:rPr>
              <w:t>●医薬品には，主作用と副作用があること</w:t>
            </w:r>
            <w:r w:rsidR="009913D1">
              <w:rPr>
                <w:rFonts w:hint="eastAsia"/>
              </w:rPr>
              <w:t>およ</w:t>
            </w:r>
            <w:r w:rsidRPr="00031B30">
              <w:rPr>
                <w:rFonts w:hint="eastAsia"/>
              </w:rPr>
              <w:t>び，使用回数，使用時間，使用量などの使用法があり，正しく使用する必要があることについて理解する。</w:t>
            </w:r>
          </w:p>
          <w:p w14:paraId="55616A69" w14:textId="77777777" w:rsidR="00867A56" w:rsidRPr="00031B30" w:rsidRDefault="00867A56" w:rsidP="000F30A1">
            <w:pPr>
              <w:spacing w:line="316" w:lineRule="exact"/>
              <w:ind w:left="210" w:hangingChars="100" w:hanging="210"/>
            </w:pPr>
            <w:r w:rsidRPr="00031B30">
              <w:rPr>
                <w:rFonts w:hint="eastAsia"/>
              </w:rPr>
              <w:t>●心身の状態が不調である場合は，できるだけ早く医療機関で受診することが重要であることを理解する。</w:t>
            </w:r>
          </w:p>
        </w:tc>
      </w:tr>
    </w:tbl>
    <w:p w14:paraId="3E59C5BE" w14:textId="77777777" w:rsidR="00031B30" w:rsidRPr="00031B30" w:rsidRDefault="00031B30" w:rsidP="00031B30">
      <w:pPr>
        <w:ind w:left="2800" w:hangingChars="1000" w:hanging="2800"/>
        <w:rPr>
          <w:rFonts w:eastAsia="ＭＳ ゴシック"/>
          <w:b/>
          <w:bCs/>
          <w:sz w:val="28"/>
          <w:shd w:val="clear" w:color="auto" w:fill="D9D9D9"/>
        </w:rPr>
      </w:pPr>
    </w:p>
    <w:p w14:paraId="1503EEE1" w14:textId="77777777" w:rsidR="004A2C8E" w:rsidRDefault="004A2C8E">
      <w:pPr>
        <w:widowControl/>
        <w:jc w:val="left"/>
        <w:rPr>
          <w:rFonts w:ascii="ＭＳ ゴシック" w:eastAsia="ＭＳ ゴシック" w:hAnsi="ＭＳ ゴシック"/>
          <w:b/>
          <w:bCs/>
          <w:sz w:val="28"/>
        </w:rPr>
      </w:pPr>
      <w:r>
        <w:rPr>
          <w:rFonts w:ascii="ＭＳ ゴシック" w:eastAsia="ＭＳ ゴシック" w:hAnsi="ＭＳ ゴシック"/>
          <w:b/>
          <w:bCs/>
          <w:sz w:val="28"/>
        </w:rPr>
        <w:br w:type="page"/>
      </w:r>
    </w:p>
    <w:p w14:paraId="52EFF3F2" w14:textId="77777777" w:rsidR="00031B30" w:rsidRPr="00EC4AEB" w:rsidRDefault="00031B30" w:rsidP="00031B30">
      <w:pPr>
        <w:ind w:left="3600" w:hangingChars="1000" w:hanging="3600"/>
        <w:rPr>
          <w:rFonts w:eastAsia="ＭＳ ゴシック"/>
          <w:b/>
          <w:bCs/>
          <w:sz w:val="36"/>
          <w:szCs w:val="36"/>
          <w:shd w:val="clear" w:color="auto" w:fill="D9D9D9"/>
        </w:rPr>
      </w:pPr>
      <w:r w:rsidRPr="00EC4AEB">
        <w:rPr>
          <w:rFonts w:ascii="ＭＳ ゴシック" w:eastAsia="ＭＳ ゴシック" w:hAnsi="ＭＳ ゴシック" w:hint="eastAsia"/>
          <w:b/>
          <w:bCs/>
          <w:sz w:val="36"/>
          <w:szCs w:val="36"/>
        </w:rPr>
        <w:lastRenderedPageBreak/>
        <w:t>保健編６章</w:t>
      </w:r>
      <w:r w:rsidR="00DA4B04" w:rsidRPr="00EC4AEB">
        <w:rPr>
          <w:rFonts w:ascii="ＭＳ ゴシック" w:eastAsia="ＭＳ ゴシック" w:hAnsi="ＭＳ ゴシック" w:hint="eastAsia"/>
          <w:b/>
          <w:bCs/>
          <w:sz w:val="36"/>
          <w:szCs w:val="36"/>
        </w:rPr>
        <w:t xml:space="preserve">　</w:t>
      </w:r>
      <w:r w:rsidRPr="00EC4AEB">
        <w:rPr>
          <w:rFonts w:ascii="ＭＳ ゴシック" w:eastAsia="ＭＳ ゴシック" w:hAnsi="ＭＳ ゴシック" w:hint="eastAsia"/>
          <w:b/>
          <w:bCs/>
          <w:sz w:val="36"/>
          <w:szCs w:val="36"/>
        </w:rPr>
        <w:t>健康と環境（６～９時間）</w:t>
      </w:r>
    </w:p>
    <w:p w14:paraId="5A6E6C52" w14:textId="77777777" w:rsidR="00CF58DB" w:rsidRPr="00EC4AEB" w:rsidRDefault="00CF58DB" w:rsidP="00CF58DB">
      <w:pPr>
        <w:rPr>
          <w:sz w:val="28"/>
          <w:szCs w:val="28"/>
        </w:rPr>
      </w:pPr>
      <w:r w:rsidRPr="00EC4AEB">
        <w:rPr>
          <w:rFonts w:eastAsia="ＭＳ ゴシック" w:hint="eastAsia"/>
          <w:sz w:val="28"/>
          <w:szCs w:val="28"/>
        </w:rPr>
        <w:t>単元の目標</w:t>
      </w:r>
    </w:p>
    <w:p w14:paraId="593E64B9" w14:textId="77777777" w:rsidR="00031B30" w:rsidRDefault="007D57E5" w:rsidP="00D648D5">
      <w:pPr>
        <w:ind w:firstLineChars="50" w:firstLine="105"/>
        <w:jc w:val="left"/>
      </w:pPr>
      <w:r>
        <w:rPr>
          <w:rFonts w:hint="eastAsia"/>
        </w:rPr>
        <w:t>健康と環境について，</w:t>
      </w:r>
      <w:r w:rsidRPr="007D57E5">
        <w:rPr>
          <w:rFonts w:hint="eastAsia"/>
        </w:rPr>
        <w:t>課題を発見し，課題の解決に向けて学習に自主的に取り組み，理解できるようにする。</w:t>
      </w:r>
    </w:p>
    <w:p w14:paraId="49AAEC5E" w14:textId="77777777" w:rsidR="007D57E5" w:rsidRPr="00031B30" w:rsidRDefault="007D57E5" w:rsidP="003B72A3">
      <w:pPr>
        <w:ind w:left="141" w:hangingChars="67" w:hanging="141"/>
        <w:jc w:val="left"/>
      </w:pPr>
    </w:p>
    <w:tbl>
      <w:tblPr>
        <w:tblW w:w="949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8" w:type="dxa"/>
          <w:bottom w:w="57" w:type="dxa"/>
          <w:right w:w="68" w:type="dxa"/>
        </w:tblCellMar>
        <w:tblLook w:val="0000" w:firstRow="0" w:lastRow="0" w:firstColumn="0" w:lastColumn="0" w:noHBand="0" w:noVBand="0"/>
      </w:tblPr>
      <w:tblGrid>
        <w:gridCol w:w="556"/>
        <w:gridCol w:w="2552"/>
        <w:gridCol w:w="567"/>
        <w:gridCol w:w="5823"/>
      </w:tblGrid>
      <w:tr w:rsidR="008138B1" w:rsidRPr="00031B30" w14:paraId="3CC53979" w14:textId="77777777" w:rsidTr="00C75C2B">
        <w:tc>
          <w:tcPr>
            <w:tcW w:w="556" w:type="dxa"/>
            <w:tcBorders>
              <w:bottom w:val="single" w:sz="4" w:space="0" w:color="auto"/>
            </w:tcBorders>
            <w:shd w:val="clear" w:color="auto" w:fill="D9D9D9"/>
            <w:vAlign w:val="center"/>
          </w:tcPr>
          <w:p w14:paraId="3D3A9FD9" w14:textId="15E99039" w:rsidR="008138B1" w:rsidRPr="00031B30" w:rsidRDefault="008138B1" w:rsidP="000F30A1">
            <w:pPr>
              <w:jc w:val="center"/>
              <w:rPr>
                <w:rFonts w:eastAsia="ＭＳ ゴシック"/>
              </w:rPr>
            </w:pPr>
            <w:r w:rsidRPr="00031B30">
              <w:rPr>
                <w:rFonts w:eastAsia="ＭＳ ゴシック" w:hint="eastAsia"/>
              </w:rPr>
              <w:t>章</w:t>
            </w:r>
          </w:p>
        </w:tc>
        <w:tc>
          <w:tcPr>
            <w:tcW w:w="2552" w:type="dxa"/>
            <w:shd w:val="clear" w:color="auto" w:fill="D9D9D9"/>
          </w:tcPr>
          <w:p w14:paraId="0D132F89" w14:textId="77777777" w:rsidR="008138B1" w:rsidRPr="00031B30" w:rsidRDefault="008138B1" w:rsidP="000F30A1">
            <w:pPr>
              <w:jc w:val="center"/>
              <w:rPr>
                <w:rFonts w:eastAsia="ＭＳ ゴシック"/>
              </w:rPr>
            </w:pPr>
            <w:r w:rsidRPr="00031B30">
              <w:rPr>
                <w:rFonts w:eastAsia="ＭＳ ゴシック" w:hint="eastAsia"/>
              </w:rPr>
              <w:t>学習項目</w:t>
            </w:r>
          </w:p>
        </w:tc>
        <w:tc>
          <w:tcPr>
            <w:tcW w:w="567" w:type="dxa"/>
            <w:shd w:val="clear" w:color="auto" w:fill="D9D9D9"/>
          </w:tcPr>
          <w:p w14:paraId="34135D3B" w14:textId="77777777" w:rsidR="008138B1" w:rsidRPr="00031B30" w:rsidRDefault="008138B1" w:rsidP="000F30A1">
            <w:pPr>
              <w:jc w:val="center"/>
              <w:rPr>
                <w:rFonts w:eastAsia="ＭＳ ゴシック"/>
              </w:rPr>
            </w:pPr>
            <w:r w:rsidRPr="00031B30">
              <w:rPr>
                <w:rFonts w:eastAsia="ＭＳ ゴシック" w:hint="eastAsia"/>
              </w:rPr>
              <w:t>時限</w:t>
            </w:r>
          </w:p>
        </w:tc>
        <w:tc>
          <w:tcPr>
            <w:tcW w:w="5823" w:type="dxa"/>
            <w:shd w:val="clear" w:color="auto" w:fill="D9D9D9"/>
          </w:tcPr>
          <w:p w14:paraId="65EC7EB1" w14:textId="77777777" w:rsidR="008138B1" w:rsidRPr="00031B30" w:rsidRDefault="008138B1" w:rsidP="000F30A1">
            <w:pPr>
              <w:jc w:val="center"/>
              <w:rPr>
                <w:rFonts w:eastAsia="ＭＳ ゴシック"/>
              </w:rPr>
            </w:pPr>
            <w:r w:rsidRPr="00031B30">
              <w:rPr>
                <w:rFonts w:eastAsia="ＭＳ ゴシック" w:hint="eastAsia"/>
              </w:rPr>
              <w:t>学習内容</w:t>
            </w:r>
          </w:p>
        </w:tc>
      </w:tr>
      <w:tr w:rsidR="008138B1" w:rsidRPr="00031B30" w14:paraId="5900B9A1" w14:textId="77777777" w:rsidTr="00C75C2B">
        <w:trPr>
          <w:cantSplit/>
        </w:trPr>
        <w:tc>
          <w:tcPr>
            <w:tcW w:w="556" w:type="dxa"/>
            <w:vMerge w:val="restart"/>
            <w:textDirection w:val="tbRlV"/>
            <w:vAlign w:val="center"/>
          </w:tcPr>
          <w:p w14:paraId="753AA362" w14:textId="1254A511" w:rsidR="008138B1" w:rsidRPr="00031B30" w:rsidRDefault="008138B1" w:rsidP="000F30A1">
            <w:pPr>
              <w:spacing w:line="306" w:lineRule="exact"/>
              <w:ind w:left="113" w:right="113"/>
              <w:rPr>
                <w:rFonts w:eastAsia="ＭＳ ゴシック"/>
              </w:rPr>
            </w:pPr>
            <w:bookmarkStart w:id="0" w:name="_GoBack"/>
            <w:r w:rsidRPr="008138B1">
              <w:rPr>
                <w:rFonts w:eastAsia="ＭＳ ゴシック" w:hint="eastAsia"/>
              </w:rPr>
              <w:t>保健編６章　健康と環境</w:t>
            </w:r>
          </w:p>
        </w:tc>
        <w:tc>
          <w:tcPr>
            <w:tcW w:w="2552" w:type="dxa"/>
          </w:tcPr>
          <w:p w14:paraId="659ACAEE" w14:textId="77777777" w:rsidR="008138B1" w:rsidRPr="00031B30" w:rsidRDefault="008138B1" w:rsidP="000F30A1">
            <w:pPr>
              <w:spacing w:line="306" w:lineRule="exact"/>
              <w:ind w:left="210" w:hangingChars="100" w:hanging="210"/>
            </w:pPr>
            <w:r w:rsidRPr="00031B30">
              <w:rPr>
                <w:rFonts w:hint="eastAsia"/>
              </w:rPr>
              <w:t>①環境への適応能力</w:t>
            </w:r>
          </w:p>
        </w:tc>
        <w:tc>
          <w:tcPr>
            <w:tcW w:w="567" w:type="dxa"/>
          </w:tcPr>
          <w:p w14:paraId="7E67EEB0" w14:textId="71E7D7A0" w:rsidR="008138B1" w:rsidRPr="00031B30" w:rsidRDefault="008138B1" w:rsidP="000F30A1">
            <w:pPr>
              <w:spacing w:line="306" w:lineRule="exact"/>
              <w:jc w:val="center"/>
            </w:pPr>
            <w:r w:rsidRPr="00031B30">
              <w:rPr>
                <w:rFonts w:hint="eastAsia"/>
              </w:rPr>
              <w:t>１</w:t>
            </w:r>
          </w:p>
        </w:tc>
        <w:tc>
          <w:tcPr>
            <w:tcW w:w="5823" w:type="dxa"/>
          </w:tcPr>
          <w:p w14:paraId="743CDB28" w14:textId="77777777" w:rsidR="008138B1" w:rsidRPr="00031B30" w:rsidRDefault="008138B1" w:rsidP="000F30A1">
            <w:pPr>
              <w:spacing w:line="306" w:lineRule="exact"/>
              <w:ind w:left="210" w:hangingChars="100" w:hanging="210"/>
            </w:pPr>
            <w:r w:rsidRPr="00031B30">
              <w:rPr>
                <w:rFonts w:hint="eastAsia"/>
              </w:rPr>
              <w:t>●身体には，環境の変化に対応した調節機能があり，一定の範囲内で環境の変化に適応する能力があることを理解する。</w:t>
            </w:r>
          </w:p>
          <w:p w14:paraId="5DB08C3C" w14:textId="77777777" w:rsidR="008138B1" w:rsidRPr="00031B30" w:rsidRDefault="008138B1" w:rsidP="000F30A1">
            <w:pPr>
              <w:spacing w:line="306" w:lineRule="exact"/>
              <w:ind w:left="210" w:hangingChars="100" w:hanging="210"/>
            </w:pPr>
            <w:r w:rsidRPr="00031B30">
              <w:rPr>
                <w:rFonts w:hint="eastAsia"/>
              </w:rPr>
              <w:t>●熱中症や低体温症などを取り上げ，体温を一定に保つ身体の適応能力には限界があること，その限界を超えると健康に重大な影響が見られることから，気象情報の適切な利用が有効であることを理解する。</w:t>
            </w:r>
          </w:p>
        </w:tc>
      </w:tr>
      <w:bookmarkEnd w:id="0"/>
      <w:tr w:rsidR="008138B1" w:rsidRPr="00031B30" w14:paraId="1D040F86" w14:textId="77777777" w:rsidTr="00933205">
        <w:trPr>
          <w:cantSplit/>
          <w:trHeight w:val="1134"/>
        </w:trPr>
        <w:tc>
          <w:tcPr>
            <w:tcW w:w="556" w:type="dxa"/>
            <w:vMerge/>
          </w:tcPr>
          <w:p w14:paraId="0BDE3B8B" w14:textId="77777777" w:rsidR="008138B1" w:rsidRPr="00031B30" w:rsidRDefault="008138B1" w:rsidP="000F30A1">
            <w:pPr>
              <w:spacing w:line="306" w:lineRule="exact"/>
            </w:pPr>
          </w:p>
        </w:tc>
        <w:tc>
          <w:tcPr>
            <w:tcW w:w="2552" w:type="dxa"/>
          </w:tcPr>
          <w:p w14:paraId="679F061B" w14:textId="77777777" w:rsidR="008138B1" w:rsidRPr="00031B30" w:rsidRDefault="008138B1" w:rsidP="003B72A3">
            <w:pPr>
              <w:spacing w:line="306" w:lineRule="exact"/>
              <w:ind w:left="210" w:hangingChars="100" w:hanging="210"/>
            </w:pPr>
            <w:r w:rsidRPr="00031B30">
              <w:rPr>
                <w:rFonts w:hint="eastAsia"/>
              </w:rPr>
              <w:t>②快適な環境の条件</w:t>
            </w:r>
          </w:p>
        </w:tc>
        <w:tc>
          <w:tcPr>
            <w:tcW w:w="567" w:type="dxa"/>
            <w:textDirection w:val="tbRlV"/>
            <w:vAlign w:val="center"/>
          </w:tcPr>
          <w:p w14:paraId="5ABA2601" w14:textId="73A9A8D1" w:rsidR="008138B1" w:rsidRPr="00031B30" w:rsidRDefault="008138B1" w:rsidP="000F30A1">
            <w:pPr>
              <w:spacing w:line="306" w:lineRule="exact"/>
              <w:ind w:left="113" w:right="113"/>
            </w:pPr>
            <w:r w:rsidRPr="00B654F5">
              <w:rPr>
                <w:rFonts w:hint="eastAsia"/>
              </w:rPr>
              <w:t>１～２</w:t>
            </w:r>
          </w:p>
        </w:tc>
        <w:tc>
          <w:tcPr>
            <w:tcW w:w="5823" w:type="dxa"/>
          </w:tcPr>
          <w:p w14:paraId="3250D94B" w14:textId="77777777" w:rsidR="008138B1" w:rsidRPr="00031B30" w:rsidRDefault="008138B1" w:rsidP="000F30A1">
            <w:pPr>
              <w:spacing w:line="306" w:lineRule="exact"/>
              <w:ind w:left="210" w:hangingChars="100" w:hanging="210"/>
            </w:pPr>
            <w:r w:rsidRPr="00031B30">
              <w:rPr>
                <w:rFonts w:hint="eastAsia"/>
              </w:rPr>
              <w:t>●温度，湿度，気流の温熱条件には，人間が活動しやすい至適範囲があること，温熱条件の至適範囲は，体温を容易に一定に保つことができる範囲であることを理解する。</w:t>
            </w:r>
          </w:p>
          <w:p w14:paraId="62ACDF6C" w14:textId="77777777" w:rsidR="008138B1" w:rsidRPr="00031B30" w:rsidRDefault="008138B1" w:rsidP="000F30A1">
            <w:pPr>
              <w:spacing w:line="306" w:lineRule="exact"/>
              <w:ind w:left="210" w:hangingChars="100" w:hanging="210"/>
            </w:pPr>
            <w:r w:rsidRPr="00031B30">
              <w:rPr>
                <w:rFonts w:hint="eastAsia"/>
              </w:rPr>
              <w:t>●明るさについて，視作業を行う際には，物がよく見え，目が疲労しにくい至適範囲があること，その範囲は，学習や作業などの種類により異なることを理解する。</w:t>
            </w:r>
          </w:p>
        </w:tc>
      </w:tr>
      <w:tr w:rsidR="008138B1" w:rsidRPr="00031B30" w14:paraId="52A13AFE" w14:textId="77777777" w:rsidTr="008E69FB">
        <w:trPr>
          <w:cantSplit/>
          <w:trHeight w:val="1134"/>
        </w:trPr>
        <w:tc>
          <w:tcPr>
            <w:tcW w:w="556" w:type="dxa"/>
            <w:vMerge/>
          </w:tcPr>
          <w:p w14:paraId="3FD440A0" w14:textId="77777777" w:rsidR="008138B1" w:rsidRPr="00031B30" w:rsidRDefault="008138B1" w:rsidP="000F30A1">
            <w:pPr>
              <w:spacing w:line="306" w:lineRule="exact"/>
            </w:pPr>
          </w:p>
        </w:tc>
        <w:tc>
          <w:tcPr>
            <w:tcW w:w="2552" w:type="dxa"/>
          </w:tcPr>
          <w:p w14:paraId="4CC015C3" w14:textId="1DE8CC05" w:rsidR="008138B1" w:rsidRPr="00031B30" w:rsidRDefault="008138B1" w:rsidP="000F30A1">
            <w:pPr>
              <w:spacing w:line="306" w:lineRule="exact"/>
              <w:ind w:left="210" w:hangingChars="100" w:hanging="210"/>
            </w:pPr>
            <w:r w:rsidRPr="008138B1">
              <w:rPr>
                <w:rFonts w:hint="eastAsia"/>
              </w:rPr>
              <w:t>③空気の汚れと換気</w:t>
            </w:r>
          </w:p>
        </w:tc>
        <w:tc>
          <w:tcPr>
            <w:tcW w:w="567" w:type="dxa"/>
            <w:textDirection w:val="tbRlV"/>
            <w:vAlign w:val="center"/>
          </w:tcPr>
          <w:p w14:paraId="000FB94D" w14:textId="01FD7A00" w:rsidR="008138B1" w:rsidRPr="00031B30" w:rsidRDefault="008138B1" w:rsidP="000F30A1">
            <w:pPr>
              <w:spacing w:line="306" w:lineRule="exact"/>
              <w:ind w:left="113" w:right="113"/>
            </w:pPr>
            <w:r w:rsidRPr="00B654F5">
              <w:rPr>
                <w:rFonts w:hint="eastAsia"/>
              </w:rPr>
              <w:t>１～２</w:t>
            </w:r>
          </w:p>
        </w:tc>
        <w:tc>
          <w:tcPr>
            <w:tcW w:w="5823" w:type="dxa"/>
          </w:tcPr>
          <w:p w14:paraId="7644822E" w14:textId="77777777" w:rsidR="008138B1" w:rsidRPr="00031B30" w:rsidRDefault="008138B1" w:rsidP="000F30A1">
            <w:pPr>
              <w:spacing w:line="306" w:lineRule="exact"/>
              <w:ind w:left="210" w:hangingChars="100" w:hanging="210"/>
            </w:pPr>
            <w:r w:rsidRPr="00031B30">
              <w:rPr>
                <w:rFonts w:hint="eastAsia"/>
              </w:rPr>
              <w:t>●室内の二酸化炭素は，人体の呼吸作用や物質の燃焼により増加すること，そのため，室内の空気が汚れてきているという指標となること，定期的な換気は室内の二酸化炭素の濃度を衛生的に管理できることを理解する。</w:t>
            </w:r>
          </w:p>
          <w:p w14:paraId="3D431C4B" w14:textId="77777777" w:rsidR="008138B1" w:rsidRPr="00031B30" w:rsidRDefault="008138B1" w:rsidP="000F30A1">
            <w:pPr>
              <w:spacing w:line="306" w:lineRule="exact"/>
              <w:ind w:left="210" w:hangingChars="100" w:hanging="210"/>
            </w:pPr>
            <w:r w:rsidRPr="00031B30">
              <w:rPr>
                <w:rFonts w:hint="eastAsia"/>
              </w:rPr>
              <w:t>●空気中の一酸化炭素は，主に物質の不完全燃焼によって発生し，吸入すると一酸化炭素中毒を容易に起こし，人体に有害であることを理解する。</w:t>
            </w:r>
          </w:p>
        </w:tc>
      </w:tr>
      <w:tr w:rsidR="008138B1" w:rsidRPr="00031B30" w14:paraId="4B418497" w14:textId="77777777" w:rsidTr="0047328E">
        <w:trPr>
          <w:cantSplit/>
          <w:trHeight w:val="2355"/>
        </w:trPr>
        <w:tc>
          <w:tcPr>
            <w:tcW w:w="556" w:type="dxa"/>
            <w:vMerge/>
          </w:tcPr>
          <w:p w14:paraId="0E6102A2" w14:textId="77777777" w:rsidR="008138B1" w:rsidRPr="00031B30" w:rsidRDefault="008138B1" w:rsidP="000F30A1">
            <w:pPr>
              <w:spacing w:line="306" w:lineRule="exact"/>
            </w:pPr>
          </w:p>
        </w:tc>
        <w:tc>
          <w:tcPr>
            <w:tcW w:w="2552" w:type="dxa"/>
          </w:tcPr>
          <w:p w14:paraId="3AAECAF5" w14:textId="77777777" w:rsidR="008138B1" w:rsidRPr="00031B30" w:rsidRDefault="008138B1" w:rsidP="008F56A7">
            <w:pPr>
              <w:ind w:left="210" w:hangingChars="100" w:hanging="210"/>
            </w:pPr>
            <w:r w:rsidRPr="00031B30">
              <w:rPr>
                <w:rFonts w:hint="eastAsia"/>
              </w:rPr>
              <w:t>④水の役割と飲料水の条件</w:t>
            </w:r>
          </w:p>
        </w:tc>
        <w:tc>
          <w:tcPr>
            <w:tcW w:w="567" w:type="dxa"/>
            <w:textDirection w:val="tbRlV"/>
            <w:vAlign w:val="center"/>
          </w:tcPr>
          <w:p w14:paraId="5EACE521" w14:textId="77DFCF88" w:rsidR="008138B1" w:rsidRPr="00031B30" w:rsidRDefault="008138B1" w:rsidP="000F30A1">
            <w:pPr>
              <w:spacing w:line="306" w:lineRule="exact"/>
              <w:ind w:left="113" w:right="113"/>
            </w:pPr>
            <w:r w:rsidRPr="00B654F5">
              <w:rPr>
                <w:rFonts w:hint="eastAsia"/>
              </w:rPr>
              <w:t>１～２</w:t>
            </w:r>
          </w:p>
        </w:tc>
        <w:tc>
          <w:tcPr>
            <w:tcW w:w="5823" w:type="dxa"/>
          </w:tcPr>
          <w:p w14:paraId="29DF11CF" w14:textId="77777777" w:rsidR="008138B1" w:rsidRDefault="008138B1" w:rsidP="000F30A1">
            <w:pPr>
              <w:ind w:left="210" w:hangingChars="100" w:hanging="210"/>
            </w:pPr>
            <w:r w:rsidRPr="00031B30">
              <w:rPr>
                <w:rFonts w:hint="eastAsia"/>
              </w:rPr>
              <w:t>●水は，人間の生命の維持や健康な生活と密接な関わりがあり重要な役割を果たしていること，</w:t>
            </w:r>
          </w:p>
          <w:p w14:paraId="6DBAFE79" w14:textId="77777777" w:rsidR="008138B1" w:rsidRPr="00031B30" w:rsidRDefault="008138B1" w:rsidP="000F30A1">
            <w:pPr>
              <w:ind w:left="210" w:hangingChars="100" w:hanging="210"/>
            </w:pPr>
            <w:r>
              <w:rPr>
                <w:rFonts w:hint="eastAsia"/>
              </w:rPr>
              <w:t>●</w:t>
            </w:r>
            <w:r w:rsidRPr="00031B30">
              <w:rPr>
                <w:rFonts w:hint="eastAsia"/>
              </w:rPr>
              <w:t>飲料水の水質については一定の基準が設けられており，水道施設を設けて衛生的な水を確保していることを理解する。</w:t>
            </w:r>
          </w:p>
          <w:p w14:paraId="39C164B7" w14:textId="77777777" w:rsidR="008138B1" w:rsidRPr="00031B30" w:rsidRDefault="008138B1" w:rsidP="000F30A1">
            <w:pPr>
              <w:spacing w:line="306" w:lineRule="exact"/>
              <w:ind w:left="210" w:hangingChars="100" w:hanging="210"/>
            </w:pPr>
            <w:r w:rsidRPr="00031B30">
              <w:rPr>
                <w:rFonts w:hint="eastAsia"/>
              </w:rPr>
              <w:t>●飲料水としての適否は科学的な方法によって検査し，管理されていることを理解する。</w:t>
            </w:r>
          </w:p>
        </w:tc>
      </w:tr>
      <w:tr w:rsidR="00031B30" w:rsidRPr="00031B30" w14:paraId="6850400C" w14:textId="77777777" w:rsidTr="00842216">
        <w:trPr>
          <w:cantSplit/>
          <w:trHeight w:val="1134"/>
        </w:trPr>
        <w:tc>
          <w:tcPr>
            <w:tcW w:w="556" w:type="dxa"/>
            <w:vMerge/>
          </w:tcPr>
          <w:p w14:paraId="2B8872F8" w14:textId="77777777" w:rsidR="00031B30" w:rsidRPr="00031B30" w:rsidRDefault="00031B30" w:rsidP="000F30A1">
            <w:pPr>
              <w:spacing w:line="306" w:lineRule="exact"/>
            </w:pPr>
          </w:p>
        </w:tc>
        <w:tc>
          <w:tcPr>
            <w:tcW w:w="2552" w:type="dxa"/>
          </w:tcPr>
          <w:p w14:paraId="2CAF4CF7" w14:textId="77777777" w:rsidR="00031B30" w:rsidRPr="00031B30" w:rsidRDefault="00031B30" w:rsidP="008F56A7">
            <w:pPr>
              <w:ind w:left="210" w:hangingChars="100" w:hanging="210"/>
            </w:pPr>
            <w:r w:rsidRPr="00031B30">
              <w:rPr>
                <w:rFonts w:hint="eastAsia"/>
              </w:rPr>
              <w:t>⑤生活にともなう廃棄物の処理</w:t>
            </w:r>
          </w:p>
        </w:tc>
        <w:tc>
          <w:tcPr>
            <w:tcW w:w="567" w:type="dxa"/>
          </w:tcPr>
          <w:p w14:paraId="5C287466" w14:textId="77777777" w:rsidR="00031B30" w:rsidRPr="00031B30" w:rsidRDefault="00031B30" w:rsidP="000F30A1">
            <w:pPr>
              <w:spacing w:line="306" w:lineRule="exact"/>
              <w:ind w:left="113" w:right="113"/>
            </w:pPr>
            <w:r w:rsidRPr="00031B30">
              <w:rPr>
                <w:rFonts w:hint="eastAsia"/>
              </w:rPr>
              <w:t>１</w:t>
            </w:r>
          </w:p>
        </w:tc>
        <w:tc>
          <w:tcPr>
            <w:tcW w:w="5823" w:type="dxa"/>
          </w:tcPr>
          <w:p w14:paraId="170650A3" w14:textId="77777777" w:rsidR="00031B30" w:rsidRPr="00031B30" w:rsidRDefault="00031B30" w:rsidP="000F30A1">
            <w:pPr>
              <w:spacing w:line="306" w:lineRule="exact"/>
              <w:ind w:left="210" w:hangingChars="100" w:hanging="210"/>
            </w:pPr>
            <w:r w:rsidRPr="00031B30">
              <w:rPr>
                <w:rFonts w:hint="eastAsia"/>
              </w:rPr>
              <w:t>●人間の生活に伴って生じたし尿やごみなどの廃棄物は，その種類に即して自然環境を汚染しないように衛生的に処理されなければならないことを理解する。</w:t>
            </w:r>
          </w:p>
        </w:tc>
      </w:tr>
      <w:tr w:rsidR="00031B30" w:rsidRPr="00031B30" w14:paraId="6ACA7931" w14:textId="77777777" w:rsidTr="00842216">
        <w:trPr>
          <w:cantSplit/>
          <w:trHeight w:val="1134"/>
        </w:trPr>
        <w:tc>
          <w:tcPr>
            <w:tcW w:w="556" w:type="dxa"/>
            <w:vMerge/>
          </w:tcPr>
          <w:p w14:paraId="69B60D75" w14:textId="77777777" w:rsidR="00031B30" w:rsidRPr="00031B30" w:rsidRDefault="00031B30" w:rsidP="000F30A1">
            <w:pPr>
              <w:spacing w:line="306" w:lineRule="exact"/>
            </w:pPr>
          </w:p>
        </w:tc>
        <w:tc>
          <w:tcPr>
            <w:tcW w:w="2552" w:type="dxa"/>
          </w:tcPr>
          <w:p w14:paraId="082F4070" w14:textId="77777777" w:rsidR="00031B30" w:rsidRPr="00031B30" w:rsidRDefault="00031B30" w:rsidP="000F30A1">
            <w:pPr>
              <w:ind w:left="210" w:hangingChars="100" w:hanging="210"/>
            </w:pPr>
            <w:r w:rsidRPr="00031B30">
              <w:rPr>
                <w:rFonts w:hint="eastAsia"/>
              </w:rPr>
              <w:t>⑥環境問題への取り組み</w:t>
            </w:r>
          </w:p>
        </w:tc>
        <w:tc>
          <w:tcPr>
            <w:tcW w:w="567" w:type="dxa"/>
          </w:tcPr>
          <w:p w14:paraId="17C7B0A1" w14:textId="77777777" w:rsidR="00031B30" w:rsidRPr="00031B30" w:rsidRDefault="00031B30" w:rsidP="000F30A1">
            <w:pPr>
              <w:spacing w:line="306" w:lineRule="exact"/>
              <w:ind w:left="113" w:right="113"/>
            </w:pPr>
            <w:r w:rsidRPr="00031B30">
              <w:rPr>
                <w:rFonts w:hint="eastAsia"/>
              </w:rPr>
              <w:t>１</w:t>
            </w:r>
          </w:p>
        </w:tc>
        <w:tc>
          <w:tcPr>
            <w:tcW w:w="5823" w:type="dxa"/>
          </w:tcPr>
          <w:p w14:paraId="62CFBCD8" w14:textId="77777777" w:rsidR="00DB24F9" w:rsidRDefault="00031B30" w:rsidP="00DB24F9">
            <w:pPr>
              <w:ind w:left="210" w:hangingChars="100" w:hanging="210"/>
            </w:pPr>
            <w:r w:rsidRPr="00031B30">
              <w:rPr>
                <w:rFonts w:hint="eastAsia"/>
              </w:rPr>
              <w:t>●</w:t>
            </w:r>
            <w:r w:rsidR="00DB24F9">
              <w:rPr>
                <w:rFonts w:hint="eastAsia"/>
              </w:rPr>
              <w:t>大気汚染や水質汚濁など</w:t>
            </w:r>
            <w:r w:rsidR="00A07514">
              <w:rPr>
                <w:rFonts w:hint="eastAsia"/>
              </w:rPr>
              <w:t>，自然環境が汚染されることにより，健康に悪影響を及ぼすことがあることを理解する。</w:t>
            </w:r>
          </w:p>
          <w:p w14:paraId="568C98B0" w14:textId="77777777" w:rsidR="00031B30" w:rsidRPr="00031B30" w:rsidRDefault="00031B30" w:rsidP="00DB24F9">
            <w:pPr>
              <w:ind w:left="210" w:hangingChars="100" w:hanging="210"/>
            </w:pPr>
            <w:r w:rsidRPr="00031B30">
              <w:rPr>
                <w:rFonts w:hint="eastAsia"/>
              </w:rPr>
              <w:t>●身近に取り組むことのできる環境汚染への対策を一人ひとりが実践していくことが大切であることを理解する。</w:t>
            </w:r>
          </w:p>
        </w:tc>
      </w:tr>
    </w:tbl>
    <w:p w14:paraId="74984429" w14:textId="77777777" w:rsidR="00A401B2" w:rsidRPr="00031B30" w:rsidRDefault="00A401B2" w:rsidP="003B72A3"/>
    <w:sectPr w:rsidR="00A401B2" w:rsidRPr="00031B30" w:rsidSect="00B34FD7">
      <w:footerReference w:type="even" r:id="rId8"/>
      <w:footerReference w:type="default" r:id="rId9"/>
      <w:pgSz w:w="11906" w:h="16838" w:code="9"/>
      <w:pgMar w:top="1701" w:right="1191" w:bottom="1418" w:left="119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1991A" w14:textId="77777777" w:rsidR="00824E75" w:rsidRDefault="00824E75" w:rsidP="00A95610">
      <w:r>
        <w:separator/>
      </w:r>
    </w:p>
  </w:endnote>
  <w:endnote w:type="continuationSeparator" w:id="0">
    <w:p w14:paraId="2ADA0F4D" w14:textId="77777777" w:rsidR="00824E75" w:rsidRDefault="00824E75" w:rsidP="00A95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10F45" w14:textId="77777777" w:rsidR="000F30A1" w:rsidRDefault="000F30A1" w:rsidP="00245296">
    <w:pPr>
      <w:pStyle w:val="a5"/>
      <w:framePr w:wrap="none"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063C818" w14:textId="77777777" w:rsidR="000F30A1" w:rsidRDefault="000F30A1">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4F38" w14:textId="77777777" w:rsidR="000F30A1" w:rsidRDefault="000F30A1" w:rsidP="00245296">
    <w:pPr>
      <w:pStyle w:val="a5"/>
      <w:framePr w:wrap="none"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138B1">
      <w:rPr>
        <w:rStyle w:val="a7"/>
      </w:rPr>
      <w:t>14</w:t>
    </w:r>
    <w:r>
      <w:rPr>
        <w:rStyle w:val="a7"/>
      </w:rPr>
      <w:fldChar w:fldCharType="end"/>
    </w:r>
  </w:p>
  <w:p w14:paraId="41600111" w14:textId="77777777" w:rsidR="000F30A1" w:rsidRDefault="000F30A1">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07EC6" w14:textId="77777777" w:rsidR="00824E75" w:rsidRDefault="00824E75" w:rsidP="00A95610">
      <w:r>
        <w:separator/>
      </w:r>
    </w:p>
  </w:footnote>
  <w:footnote w:type="continuationSeparator" w:id="0">
    <w:p w14:paraId="7485C3D1" w14:textId="77777777" w:rsidR="00824E75" w:rsidRDefault="00824E75" w:rsidP="00A9561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463A9"/>
    <w:multiLevelType w:val="hybridMultilevel"/>
    <w:tmpl w:val="4D3C58AC"/>
    <w:lvl w:ilvl="0" w:tplc="CA3A8DE2">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7943ED0"/>
    <w:multiLevelType w:val="hybridMultilevel"/>
    <w:tmpl w:val="49D4AB7A"/>
    <w:lvl w:ilvl="0" w:tplc="CA3A8DE2">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7B87579"/>
    <w:multiLevelType w:val="hybridMultilevel"/>
    <w:tmpl w:val="0FD015A8"/>
    <w:lvl w:ilvl="0" w:tplc="CA3A8D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0683338"/>
    <w:multiLevelType w:val="hybridMultilevel"/>
    <w:tmpl w:val="BB2E60E2"/>
    <w:lvl w:ilvl="0" w:tplc="CA3A8D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40E126E"/>
    <w:multiLevelType w:val="hybridMultilevel"/>
    <w:tmpl w:val="BB2E60E2"/>
    <w:lvl w:ilvl="0" w:tplc="CA3A8D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BFA69A6"/>
    <w:multiLevelType w:val="hybridMultilevel"/>
    <w:tmpl w:val="1332E1B0"/>
    <w:lvl w:ilvl="0" w:tplc="7FC8B8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2474586"/>
    <w:multiLevelType w:val="hybridMultilevel"/>
    <w:tmpl w:val="ED30DDF8"/>
    <w:lvl w:ilvl="0" w:tplc="CA3A8D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2DB731A"/>
    <w:multiLevelType w:val="hybridMultilevel"/>
    <w:tmpl w:val="05FE5774"/>
    <w:lvl w:ilvl="0" w:tplc="CA3A8D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7F069B2"/>
    <w:multiLevelType w:val="hybridMultilevel"/>
    <w:tmpl w:val="EF06766C"/>
    <w:lvl w:ilvl="0" w:tplc="CA3A8D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F3A41E6"/>
    <w:multiLevelType w:val="hybridMultilevel"/>
    <w:tmpl w:val="8AF0AAA6"/>
    <w:lvl w:ilvl="0" w:tplc="CA3A8DE2">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3"/>
  </w:num>
  <w:num w:numId="3">
    <w:abstractNumId w:val="4"/>
  </w:num>
  <w:num w:numId="4">
    <w:abstractNumId w:val="9"/>
  </w:num>
  <w:num w:numId="5">
    <w:abstractNumId w:val="1"/>
  </w:num>
  <w:num w:numId="6">
    <w:abstractNumId w:val="0"/>
  </w:num>
  <w:num w:numId="7">
    <w:abstractNumId w:val="8"/>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A97"/>
    <w:rsid w:val="0000143C"/>
    <w:rsid w:val="00005B5A"/>
    <w:rsid w:val="0000750F"/>
    <w:rsid w:val="000137F3"/>
    <w:rsid w:val="00016D80"/>
    <w:rsid w:val="00031B30"/>
    <w:rsid w:val="0005340D"/>
    <w:rsid w:val="00060DC3"/>
    <w:rsid w:val="000816BC"/>
    <w:rsid w:val="000B0225"/>
    <w:rsid w:val="000B4A4F"/>
    <w:rsid w:val="000C3465"/>
    <w:rsid w:val="000C68A3"/>
    <w:rsid w:val="000E231B"/>
    <w:rsid w:val="000F30A1"/>
    <w:rsid w:val="000F6659"/>
    <w:rsid w:val="00100D46"/>
    <w:rsid w:val="00101A97"/>
    <w:rsid w:val="0013121B"/>
    <w:rsid w:val="0013692D"/>
    <w:rsid w:val="0014791E"/>
    <w:rsid w:val="00147CB6"/>
    <w:rsid w:val="00171109"/>
    <w:rsid w:val="00184906"/>
    <w:rsid w:val="00196CC7"/>
    <w:rsid w:val="001973EE"/>
    <w:rsid w:val="001B4F3D"/>
    <w:rsid w:val="001B685C"/>
    <w:rsid w:val="001D2D82"/>
    <w:rsid w:val="001D4051"/>
    <w:rsid w:val="001D5470"/>
    <w:rsid w:val="001D583B"/>
    <w:rsid w:val="001D7DA5"/>
    <w:rsid w:val="001E2650"/>
    <w:rsid w:val="0020565C"/>
    <w:rsid w:val="00231F8A"/>
    <w:rsid w:val="00234E8E"/>
    <w:rsid w:val="00243612"/>
    <w:rsid w:val="00245296"/>
    <w:rsid w:val="00270FE5"/>
    <w:rsid w:val="00272FBE"/>
    <w:rsid w:val="00273C72"/>
    <w:rsid w:val="002A0BE1"/>
    <w:rsid w:val="002A1D78"/>
    <w:rsid w:val="002C321F"/>
    <w:rsid w:val="002C66F5"/>
    <w:rsid w:val="002F03FD"/>
    <w:rsid w:val="00303686"/>
    <w:rsid w:val="0030486B"/>
    <w:rsid w:val="00306EFC"/>
    <w:rsid w:val="003117D6"/>
    <w:rsid w:val="00311B1C"/>
    <w:rsid w:val="003206BD"/>
    <w:rsid w:val="00321DC3"/>
    <w:rsid w:val="0033501C"/>
    <w:rsid w:val="003355E4"/>
    <w:rsid w:val="003452C2"/>
    <w:rsid w:val="00370B87"/>
    <w:rsid w:val="00376E26"/>
    <w:rsid w:val="00380579"/>
    <w:rsid w:val="00380899"/>
    <w:rsid w:val="00382AD5"/>
    <w:rsid w:val="003A0757"/>
    <w:rsid w:val="003A68D8"/>
    <w:rsid w:val="003B4A5E"/>
    <w:rsid w:val="003B72A3"/>
    <w:rsid w:val="003D195C"/>
    <w:rsid w:val="003D1E91"/>
    <w:rsid w:val="003E712B"/>
    <w:rsid w:val="00410265"/>
    <w:rsid w:val="0041448B"/>
    <w:rsid w:val="00415EC9"/>
    <w:rsid w:val="0041685F"/>
    <w:rsid w:val="0043456D"/>
    <w:rsid w:val="00436FAE"/>
    <w:rsid w:val="00463BB4"/>
    <w:rsid w:val="00466917"/>
    <w:rsid w:val="0047604B"/>
    <w:rsid w:val="004812F7"/>
    <w:rsid w:val="004957F2"/>
    <w:rsid w:val="004A2C8E"/>
    <w:rsid w:val="004B399B"/>
    <w:rsid w:val="004C781C"/>
    <w:rsid w:val="004D28D7"/>
    <w:rsid w:val="004E6AEF"/>
    <w:rsid w:val="004F022B"/>
    <w:rsid w:val="004F6867"/>
    <w:rsid w:val="00543E97"/>
    <w:rsid w:val="00555303"/>
    <w:rsid w:val="0057084B"/>
    <w:rsid w:val="00581973"/>
    <w:rsid w:val="005B46F6"/>
    <w:rsid w:val="005D42B5"/>
    <w:rsid w:val="005D70C2"/>
    <w:rsid w:val="005D7476"/>
    <w:rsid w:val="005E5911"/>
    <w:rsid w:val="005E5DF6"/>
    <w:rsid w:val="005F52BC"/>
    <w:rsid w:val="00606A25"/>
    <w:rsid w:val="006123C0"/>
    <w:rsid w:val="00630BCA"/>
    <w:rsid w:val="00641A2C"/>
    <w:rsid w:val="00663226"/>
    <w:rsid w:val="006661A2"/>
    <w:rsid w:val="00673758"/>
    <w:rsid w:val="00693F95"/>
    <w:rsid w:val="00695636"/>
    <w:rsid w:val="006969C5"/>
    <w:rsid w:val="00697AE7"/>
    <w:rsid w:val="006B09A0"/>
    <w:rsid w:val="006C2D75"/>
    <w:rsid w:val="006C6C1B"/>
    <w:rsid w:val="006D6570"/>
    <w:rsid w:val="006D7889"/>
    <w:rsid w:val="0070078D"/>
    <w:rsid w:val="00711CE4"/>
    <w:rsid w:val="007149F0"/>
    <w:rsid w:val="00730887"/>
    <w:rsid w:val="007417BB"/>
    <w:rsid w:val="00753ED5"/>
    <w:rsid w:val="00765246"/>
    <w:rsid w:val="00782E85"/>
    <w:rsid w:val="007863CB"/>
    <w:rsid w:val="007A1F9D"/>
    <w:rsid w:val="007A37C6"/>
    <w:rsid w:val="007A3DBE"/>
    <w:rsid w:val="007D57E5"/>
    <w:rsid w:val="007E0C15"/>
    <w:rsid w:val="007F2C53"/>
    <w:rsid w:val="007F2F67"/>
    <w:rsid w:val="00800D73"/>
    <w:rsid w:val="008138B1"/>
    <w:rsid w:val="00824E75"/>
    <w:rsid w:val="00842216"/>
    <w:rsid w:val="0086110A"/>
    <w:rsid w:val="00867165"/>
    <w:rsid w:val="00867A56"/>
    <w:rsid w:val="00882640"/>
    <w:rsid w:val="00894B35"/>
    <w:rsid w:val="008A74C7"/>
    <w:rsid w:val="008D18F7"/>
    <w:rsid w:val="008D5C6E"/>
    <w:rsid w:val="008F56A7"/>
    <w:rsid w:val="008F6D48"/>
    <w:rsid w:val="009049A1"/>
    <w:rsid w:val="0093140D"/>
    <w:rsid w:val="00945DB1"/>
    <w:rsid w:val="009461D8"/>
    <w:rsid w:val="00960F68"/>
    <w:rsid w:val="00962A95"/>
    <w:rsid w:val="009728E2"/>
    <w:rsid w:val="00976B73"/>
    <w:rsid w:val="009913D1"/>
    <w:rsid w:val="009B5763"/>
    <w:rsid w:val="009B584E"/>
    <w:rsid w:val="009D0623"/>
    <w:rsid w:val="009D25DF"/>
    <w:rsid w:val="009D6B24"/>
    <w:rsid w:val="00A07514"/>
    <w:rsid w:val="00A26187"/>
    <w:rsid w:val="00A2646C"/>
    <w:rsid w:val="00A27C0D"/>
    <w:rsid w:val="00A401B2"/>
    <w:rsid w:val="00A75D06"/>
    <w:rsid w:val="00A868C8"/>
    <w:rsid w:val="00A90A2D"/>
    <w:rsid w:val="00A90CC6"/>
    <w:rsid w:val="00A91C97"/>
    <w:rsid w:val="00A95610"/>
    <w:rsid w:val="00A96FC5"/>
    <w:rsid w:val="00A973FE"/>
    <w:rsid w:val="00AC2B18"/>
    <w:rsid w:val="00AE4972"/>
    <w:rsid w:val="00AF115F"/>
    <w:rsid w:val="00B02B5A"/>
    <w:rsid w:val="00B040EF"/>
    <w:rsid w:val="00B1317F"/>
    <w:rsid w:val="00B243B2"/>
    <w:rsid w:val="00B305EA"/>
    <w:rsid w:val="00B34FD7"/>
    <w:rsid w:val="00B52ADC"/>
    <w:rsid w:val="00B53178"/>
    <w:rsid w:val="00B654F5"/>
    <w:rsid w:val="00BA2129"/>
    <w:rsid w:val="00BD3F4A"/>
    <w:rsid w:val="00BF1250"/>
    <w:rsid w:val="00BF4827"/>
    <w:rsid w:val="00BF6354"/>
    <w:rsid w:val="00C00035"/>
    <w:rsid w:val="00C07B31"/>
    <w:rsid w:val="00C21496"/>
    <w:rsid w:val="00C335B2"/>
    <w:rsid w:val="00C44F51"/>
    <w:rsid w:val="00C468A7"/>
    <w:rsid w:val="00C6157A"/>
    <w:rsid w:val="00C654F2"/>
    <w:rsid w:val="00CA3B2D"/>
    <w:rsid w:val="00CC3DA5"/>
    <w:rsid w:val="00CC4671"/>
    <w:rsid w:val="00CC63B7"/>
    <w:rsid w:val="00CF58DB"/>
    <w:rsid w:val="00D01679"/>
    <w:rsid w:val="00D15994"/>
    <w:rsid w:val="00D36BDC"/>
    <w:rsid w:val="00D64824"/>
    <w:rsid w:val="00D648D5"/>
    <w:rsid w:val="00D81AC1"/>
    <w:rsid w:val="00D90603"/>
    <w:rsid w:val="00D90771"/>
    <w:rsid w:val="00DA2F1E"/>
    <w:rsid w:val="00DA4B04"/>
    <w:rsid w:val="00DB24F9"/>
    <w:rsid w:val="00DC2FC3"/>
    <w:rsid w:val="00DE1038"/>
    <w:rsid w:val="00DE6B32"/>
    <w:rsid w:val="00DF1193"/>
    <w:rsid w:val="00E20E13"/>
    <w:rsid w:val="00E44BD7"/>
    <w:rsid w:val="00E83F27"/>
    <w:rsid w:val="00E9016E"/>
    <w:rsid w:val="00E92464"/>
    <w:rsid w:val="00E953E0"/>
    <w:rsid w:val="00EB35BE"/>
    <w:rsid w:val="00EC4AEB"/>
    <w:rsid w:val="00EE1F12"/>
    <w:rsid w:val="00EE3681"/>
    <w:rsid w:val="00F0206A"/>
    <w:rsid w:val="00F25A0E"/>
    <w:rsid w:val="00F41E63"/>
    <w:rsid w:val="00F46AE7"/>
    <w:rsid w:val="00F5678D"/>
    <w:rsid w:val="00F620DF"/>
    <w:rsid w:val="00F64D5C"/>
    <w:rsid w:val="00F67393"/>
    <w:rsid w:val="00F716FB"/>
    <w:rsid w:val="00F74DF2"/>
    <w:rsid w:val="00F814FB"/>
    <w:rsid w:val="00F861E9"/>
    <w:rsid w:val="00F87AF0"/>
    <w:rsid w:val="00F96D18"/>
    <w:rsid w:val="00FA07C8"/>
    <w:rsid w:val="00FA66AA"/>
    <w:rsid w:val="00FA7149"/>
    <w:rsid w:val="00FD0D1E"/>
    <w:rsid w:val="00FE1B01"/>
    <w:rsid w:val="00FF69D5"/>
    <w:rsid w:val="00FF7A3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F90C9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581973"/>
    <w:pPr>
      <w:widowControl w:val="0"/>
      <w:jc w:val="both"/>
    </w:pPr>
    <w:rPr>
      <w:noProof/>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95610"/>
    <w:pPr>
      <w:tabs>
        <w:tab w:val="center" w:pos="4252"/>
        <w:tab w:val="right" w:pos="8504"/>
      </w:tabs>
      <w:snapToGrid w:val="0"/>
    </w:pPr>
  </w:style>
  <w:style w:type="character" w:customStyle="1" w:styleId="a4">
    <w:name w:val="ヘッダー (文字)"/>
    <w:basedOn w:val="a0"/>
    <w:link w:val="a3"/>
    <w:uiPriority w:val="99"/>
    <w:semiHidden/>
    <w:rsid w:val="00A95610"/>
    <w:rPr>
      <w:noProof/>
      <w:kern w:val="2"/>
      <w:sz w:val="21"/>
      <w:szCs w:val="24"/>
    </w:rPr>
  </w:style>
  <w:style w:type="paragraph" w:styleId="a5">
    <w:name w:val="footer"/>
    <w:basedOn w:val="a"/>
    <w:link w:val="a6"/>
    <w:uiPriority w:val="99"/>
    <w:unhideWhenUsed/>
    <w:rsid w:val="00A95610"/>
    <w:pPr>
      <w:tabs>
        <w:tab w:val="center" w:pos="4252"/>
        <w:tab w:val="right" w:pos="8504"/>
      </w:tabs>
      <w:snapToGrid w:val="0"/>
    </w:pPr>
  </w:style>
  <w:style w:type="character" w:customStyle="1" w:styleId="a6">
    <w:name w:val="フッター (文字)"/>
    <w:basedOn w:val="a0"/>
    <w:link w:val="a5"/>
    <w:uiPriority w:val="99"/>
    <w:rsid w:val="00A95610"/>
    <w:rPr>
      <w:noProof/>
      <w:kern w:val="2"/>
      <w:sz w:val="21"/>
      <w:szCs w:val="24"/>
    </w:rPr>
  </w:style>
  <w:style w:type="character" w:styleId="a7">
    <w:name w:val="page number"/>
    <w:basedOn w:val="a0"/>
    <w:uiPriority w:val="99"/>
    <w:semiHidden/>
    <w:unhideWhenUsed/>
    <w:rsid w:val="006661A2"/>
  </w:style>
  <w:style w:type="paragraph" w:styleId="a8">
    <w:name w:val="Balloon Text"/>
    <w:basedOn w:val="a"/>
    <w:link w:val="a9"/>
    <w:uiPriority w:val="99"/>
    <w:semiHidden/>
    <w:unhideWhenUsed/>
    <w:rsid w:val="005D42B5"/>
    <w:rPr>
      <w:rFonts w:ascii="ＭＳ 明朝"/>
      <w:sz w:val="18"/>
      <w:szCs w:val="18"/>
    </w:rPr>
  </w:style>
  <w:style w:type="character" w:customStyle="1" w:styleId="a9">
    <w:name w:val="吹き出し (文字)"/>
    <w:basedOn w:val="a0"/>
    <w:link w:val="a8"/>
    <w:uiPriority w:val="99"/>
    <w:semiHidden/>
    <w:rsid w:val="005D42B5"/>
    <w:rPr>
      <w:rFonts w:ascii="ＭＳ 明朝"/>
      <w:noProof/>
      <w:kern w:val="2"/>
      <w:sz w:val="18"/>
      <w:szCs w:val="18"/>
    </w:rPr>
  </w:style>
  <w:style w:type="paragraph" w:styleId="aa">
    <w:name w:val="List Paragraph"/>
    <w:basedOn w:val="a"/>
    <w:uiPriority w:val="72"/>
    <w:qFormat/>
    <w:rsid w:val="00B52ADC"/>
    <w:pPr>
      <w:ind w:leftChars="400" w:left="960"/>
    </w:pPr>
  </w:style>
  <w:style w:type="paragraph" w:styleId="ab">
    <w:name w:val="Revision"/>
    <w:hidden/>
    <w:uiPriority w:val="71"/>
    <w:rsid w:val="00245296"/>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6681">
      <w:bodyDiv w:val="1"/>
      <w:marLeft w:val="0"/>
      <w:marRight w:val="0"/>
      <w:marTop w:val="0"/>
      <w:marBottom w:val="0"/>
      <w:divBdr>
        <w:top w:val="none" w:sz="0" w:space="0" w:color="auto"/>
        <w:left w:val="none" w:sz="0" w:space="0" w:color="auto"/>
        <w:bottom w:val="none" w:sz="0" w:space="0" w:color="auto"/>
        <w:right w:val="none" w:sz="0" w:space="0" w:color="auto"/>
      </w:divBdr>
      <w:divsChild>
        <w:div w:id="119735967">
          <w:marLeft w:val="0"/>
          <w:marRight w:val="0"/>
          <w:marTop w:val="0"/>
          <w:marBottom w:val="0"/>
          <w:divBdr>
            <w:top w:val="none" w:sz="0" w:space="0" w:color="auto"/>
            <w:left w:val="none" w:sz="0" w:space="0" w:color="auto"/>
            <w:bottom w:val="none" w:sz="0" w:space="0" w:color="auto"/>
            <w:right w:val="none" w:sz="0" w:space="0" w:color="auto"/>
          </w:divBdr>
          <w:divsChild>
            <w:div w:id="970748095">
              <w:marLeft w:val="0"/>
              <w:marRight w:val="0"/>
              <w:marTop w:val="0"/>
              <w:marBottom w:val="0"/>
              <w:divBdr>
                <w:top w:val="none" w:sz="0" w:space="0" w:color="auto"/>
                <w:left w:val="none" w:sz="0" w:space="0" w:color="auto"/>
                <w:bottom w:val="none" w:sz="0" w:space="0" w:color="auto"/>
                <w:right w:val="none" w:sz="0" w:space="0" w:color="auto"/>
              </w:divBdr>
              <w:divsChild>
                <w:div w:id="184624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90589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51D0B-C03B-414F-A498-754FCD0B4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14</Pages>
  <Words>1278</Words>
  <Characters>7288</Characters>
  <Application>Microsoft Macintosh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R３年度 中学校保健体育科 指導内容一覧</vt:lpstr>
    </vt:vector>
  </TitlesOfParts>
  <Manager/>
  <Company> </Company>
  <LinksUpToDate>false</LinksUpToDate>
  <CharactersWithSpaces>8549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R３年度 中学校保健体育科 指導内容一覧</dc:title>
  <dc:subject/>
  <dc:creator>大日本図書</dc:creator>
  <cp:keywords/>
  <dc:description/>
  <cp:lastModifiedBy>Microsoft Office ユーザー</cp:lastModifiedBy>
  <cp:revision>69</cp:revision>
  <cp:lastPrinted>2020-08-25T10:21:00Z</cp:lastPrinted>
  <dcterms:created xsi:type="dcterms:W3CDTF">2020-08-11T04:27:00Z</dcterms:created>
  <dcterms:modified xsi:type="dcterms:W3CDTF">2020-08-25T10:21:00Z</dcterms:modified>
  <cp:category/>
</cp:coreProperties>
</file>