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8819E" w14:textId="2BD8DE64" w:rsidR="00AF6865" w:rsidRPr="008D1B83" w:rsidRDefault="000C463C" w:rsidP="003F6812">
      <w:pPr>
        <w:ind w:left="320" w:hanging="320"/>
        <w:rPr>
          <w:sz w:val="32"/>
          <w:szCs w:val="32"/>
        </w:rPr>
      </w:pPr>
      <w:r w:rsidRPr="008D1B83">
        <w:rPr>
          <w:rFonts w:hint="eastAsia"/>
          <w:sz w:val="32"/>
          <w:szCs w:val="32"/>
        </w:rPr>
        <w:t>保健</w:t>
      </w:r>
      <w:r w:rsidR="00AF6865" w:rsidRPr="008D1B83">
        <w:rPr>
          <w:rFonts w:hint="eastAsia"/>
          <w:sz w:val="32"/>
          <w:szCs w:val="32"/>
        </w:rPr>
        <w:t xml:space="preserve">　観点別特色一覧</w:t>
      </w:r>
    </w:p>
    <w:tbl>
      <w:tblPr>
        <w:tblStyle w:val="a3"/>
        <w:tblW w:w="10166" w:type="dxa"/>
        <w:tblLook w:val="04A0" w:firstRow="1" w:lastRow="0" w:firstColumn="1" w:lastColumn="0" w:noHBand="0" w:noVBand="1"/>
      </w:tblPr>
      <w:tblGrid>
        <w:gridCol w:w="636"/>
        <w:gridCol w:w="1627"/>
        <w:gridCol w:w="5670"/>
        <w:gridCol w:w="2233"/>
      </w:tblGrid>
      <w:tr w:rsidR="00981A9C" w:rsidRPr="00EE195D" w14:paraId="3C3CFEA6" w14:textId="77777777" w:rsidTr="00A732B4">
        <w:trPr>
          <w:cantSplit/>
          <w:tblHeader/>
        </w:trPr>
        <w:tc>
          <w:tcPr>
            <w:tcW w:w="636" w:type="dxa"/>
            <w:shd w:val="clear" w:color="auto" w:fill="D9D9D9" w:themeFill="background1" w:themeFillShade="D9"/>
          </w:tcPr>
          <w:p w14:paraId="2C91868E" w14:textId="77777777" w:rsidR="00EE195D" w:rsidRPr="00EE195D" w:rsidRDefault="00EE195D" w:rsidP="00C77AA2">
            <w:pPr>
              <w:jc w:val="center"/>
            </w:pPr>
            <w:r w:rsidRPr="00EE195D">
              <w:rPr>
                <w:rFonts w:hint="eastAsia"/>
              </w:rPr>
              <w:t>項目</w:t>
            </w:r>
          </w:p>
        </w:tc>
        <w:tc>
          <w:tcPr>
            <w:tcW w:w="1627" w:type="dxa"/>
            <w:shd w:val="clear" w:color="auto" w:fill="D9D9D9" w:themeFill="background1" w:themeFillShade="D9"/>
          </w:tcPr>
          <w:p w14:paraId="65E3CE99" w14:textId="77777777" w:rsidR="00EE195D" w:rsidRPr="00EE195D" w:rsidRDefault="00EE195D" w:rsidP="00C77AA2">
            <w:pPr>
              <w:jc w:val="center"/>
            </w:pPr>
            <w:r w:rsidRPr="00EE195D">
              <w:rPr>
                <w:rFonts w:hint="eastAsia"/>
              </w:rPr>
              <w:t>観点</w:t>
            </w:r>
          </w:p>
        </w:tc>
        <w:tc>
          <w:tcPr>
            <w:tcW w:w="5670" w:type="dxa"/>
            <w:shd w:val="clear" w:color="auto" w:fill="D9D9D9" w:themeFill="background1" w:themeFillShade="D9"/>
          </w:tcPr>
          <w:p w14:paraId="6F79BBB1" w14:textId="77777777" w:rsidR="00EE195D" w:rsidRPr="00EE195D" w:rsidRDefault="00EE195D" w:rsidP="00C77AA2">
            <w:pPr>
              <w:jc w:val="center"/>
            </w:pPr>
            <w:r w:rsidRPr="00EE195D">
              <w:rPr>
                <w:rFonts w:hint="eastAsia"/>
              </w:rPr>
              <w:t>特色</w:t>
            </w:r>
          </w:p>
        </w:tc>
        <w:tc>
          <w:tcPr>
            <w:tcW w:w="2233" w:type="dxa"/>
            <w:shd w:val="clear" w:color="auto" w:fill="D9D9D9" w:themeFill="background1" w:themeFillShade="D9"/>
          </w:tcPr>
          <w:p w14:paraId="2C2255A9" w14:textId="77777777" w:rsidR="00EE195D" w:rsidRPr="00EE195D" w:rsidRDefault="00EE195D" w:rsidP="00C77AA2">
            <w:pPr>
              <w:jc w:val="center"/>
            </w:pPr>
            <w:r w:rsidRPr="00EE195D">
              <w:rPr>
                <w:rFonts w:hint="eastAsia"/>
              </w:rPr>
              <w:t>具体例</w:t>
            </w:r>
          </w:p>
        </w:tc>
      </w:tr>
      <w:tr w:rsidR="00981A9C" w:rsidRPr="00EE195D" w14:paraId="4C034924" w14:textId="77777777" w:rsidTr="00A732B4">
        <w:trPr>
          <w:cantSplit/>
          <w:trHeight w:val="1250"/>
        </w:trPr>
        <w:tc>
          <w:tcPr>
            <w:tcW w:w="636" w:type="dxa"/>
            <w:vMerge w:val="restart"/>
            <w:shd w:val="clear" w:color="auto" w:fill="D9D9D9" w:themeFill="background1" w:themeFillShade="D9"/>
            <w:textDirection w:val="tbRlV"/>
            <w:vAlign w:val="center"/>
          </w:tcPr>
          <w:p w14:paraId="0B02005F" w14:textId="674C4D0E" w:rsidR="005C1170" w:rsidRPr="003F6812" w:rsidRDefault="005C1170" w:rsidP="000D313E">
            <w:pPr>
              <w:pStyle w:val="a9"/>
              <w:ind w:leftChars="50" w:left="105" w:firstLineChars="0" w:firstLine="0"/>
            </w:pPr>
            <w:r>
              <w:t xml:space="preserve">１　</w:t>
            </w:r>
            <w:r w:rsidRPr="00DB22EE">
              <w:rPr>
                <w:rFonts w:hint="eastAsia"/>
              </w:rPr>
              <w:t>目標と内容の取り扱い</w:t>
            </w:r>
          </w:p>
        </w:tc>
        <w:tc>
          <w:tcPr>
            <w:tcW w:w="1627" w:type="dxa"/>
          </w:tcPr>
          <w:p w14:paraId="66D4FCB9" w14:textId="450EB245" w:rsidR="005C1170" w:rsidRPr="003F6812" w:rsidRDefault="005C1170" w:rsidP="005F41A5">
            <w:pPr>
              <w:pStyle w:val="a8"/>
            </w:pPr>
            <w:r w:rsidRPr="005C1170">
              <w:rPr>
                <w:rFonts w:hint="eastAsia"/>
                <w:b/>
                <w:bCs/>
              </w:rPr>
              <w:t>学習指導要領の目標や内容との関連</w:t>
            </w:r>
            <w:r>
              <w:rPr>
                <w:rFonts w:hint="eastAsia"/>
              </w:rPr>
              <w:t>が十分図られているか。</w:t>
            </w:r>
          </w:p>
        </w:tc>
        <w:tc>
          <w:tcPr>
            <w:tcW w:w="5670" w:type="dxa"/>
          </w:tcPr>
          <w:p w14:paraId="0E07D604" w14:textId="768F5358" w:rsidR="005C1170" w:rsidRPr="003F6812" w:rsidRDefault="005C1170" w:rsidP="00E22A8B">
            <w:r>
              <w:rPr>
                <w:rFonts w:hint="eastAsia"/>
              </w:rPr>
              <w:t>①学習指導要領の目標が達成できるように、各章ごとに導入ページを設け、学習すべき章全体の目標を明確にするとともに、各小単元の冒頭にそこで学習する課題を明示している。</w:t>
            </w:r>
          </w:p>
        </w:tc>
        <w:tc>
          <w:tcPr>
            <w:tcW w:w="2233" w:type="dxa"/>
          </w:tcPr>
          <w:p w14:paraId="5DBA3800" w14:textId="43520230" w:rsidR="005C1170" w:rsidRPr="00EE195D" w:rsidRDefault="005C1170" w:rsidP="005F41A5">
            <w:pPr>
              <w:pStyle w:val="a8"/>
            </w:pPr>
            <w:r>
              <w:rPr>
                <w:rFonts w:hint="eastAsia"/>
              </w:rPr>
              <w:t>各章、各小単元</w:t>
            </w:r>
          </w:p>
        </w:tc>
      </w:tr>
      <w:tr w:rsidR="00981A9C" w:rsidRPr="004A573F" w14:paraId="746FD8B9" w14:textId="77777777" w:rsidTr="0049061A">
        <w:trPr>
          <w:cantSplit/>
          <w:trHeight w:val="1998"/>
        </w:trPr>
        <w:tc>
          <w:tcPr>
            <w:tcW w:w="636" w:type="dxa"/>
            <w:vMerge/>
            <w:shd w:val="clear" w:color="auto" w:fill="D9D9D9" w:themeFill="background1" w:themeFillShade="D9"/>
            <w:vAlign w:val="center"/>
          </w:tcPr>
          <w:p w14:paraId="3519CE8F" w14:textId="77777777" w:rsidR="005C1170" w:rsidRPr="003F6812" w:rsidRDefault="005C1170" w:rsidP="000D313E"/>
        </w:tc>
        <w:tc>
          <w:tcPr>
            <w:tcW w:w="1627" w:type="dxa"/>
          </w:tcPr>
          <w:p w14:paraId="3A160DAE" w14:textId="2E3D5EBF" w:rsidR="005C1170" w:rsidRPr="003F6812" w:rsidRDefault="005C1170" w:rsidP="005C1170">
            <w:pPr>
              <w:pStyle w:val="a8"/>
            </w:pPr>
            <w:r>
              <w:rPr>
                <w:rFonts w:hint="eastAsia"/>
                <w:b/>
                <w:bCs/>
              </w:rPr>
              <w:t>基礎的・基本的な知識・技能の習得</w:t>
            </w:r>
            <w:r>
              <w:rPr>
                <w:rFonts w:hint="eastAsia"/>
              </w:rPr>
              <w:t>が図れるように配慮されているか。</w:t>
            </w:r>
          </w:p>
        </w:tc>
        <w:tc>
          <w:tcPr>
            <w:tcW w:w="5670" w:type="dxa"/>
          </w:tcPr>
          <w:p w14:paraId="3978092A" w14:textId="737D3BBF" w:rsidR="005C1170" w:rsidRPr="003F6812" w:rsidRDefault="005C1170" w:rsidP="00E22A8B">
            <w:r>
              <w:rPr>
                <w:rFonts w:hint="eastAsia"/>
              </w:rPr>
              <w:t>①各小単元の本文で</w:t>
            </w:r>
            <w:r>
              <w:rPr>
                <w:rFonts w:hint="eastAsia"/>
                <w:color w:val="0070C0"/>
              </w:rPr>
              <w:t>基礎的・基本的な学習内容を分かりやすい言葉で明示</w:t>
            </w:r>
            <w:r>
              <w:rPr>
                <w:rFonts w:hint="eastAsia"/>
              </w:rPr>
              <w:t>し、学習すべき内容の確実な習得が図れるように配慮している。</w:t>
            </w:r>
          </w:p>
          <w:p w14:paraId="29426231" w14:textId="2669F411" w:rsidR="005C1170" w:rsidRPr="003F6812" w:rsidRDefault="005C1170" w:rsidP="00E22A8B">
            <w:r>
              <w:rPr>
                <w:rFonts w:hint="eastAsia"/>
              </w:rPr>
              <w:t>②</w:t>
            </w:r>
            <w:r>
              <w:rPr>
                <w:rFonts w:hint="eastAsia"/>
                <w:color w:val="0070C0"/>
              </w:rPr>
              <w:t>章の終わりに、知識及び技能を定着させるための問題</w:t>
            </w:r>
            <w:r>
              <w:rPr>
                <w:rFonts w:hint="eastAsia"/>
              </w:rPr>
              <w:t>を設定し、学習した内容を児童が振り返りながら確認できるようにしている。</w:t>
            </w:r>
          </w:p>
        </w:tc>
        <w:tc>
          <w:tcPr>
            <w:tcW w:w="2233" w:type="dxa"/>
            <w:tcBorders>
              <w:right w:val="single" w:sz="4" w:space="0" w:color="auto"/>
            </w:tcBorders>
          </w:tcPr>
          <w:p w14:paraId="4A624EB4" w14:textId="77777777" w:rsidR="005C1170" w:rsidRPr="00DB22EE" w:rsidRDefault="005C1170" w:rsidP="005F41A5">
            <w:pPr>
              <w:pStyle w:val="a8"/>
            </w:pPr>
            <w:r>
              <w:rPr>
                <w:rFonts w:hint="eastAsia"/>
              </w:rPr>
              <w:t>各小単元</w:t>
            </w:r>
          </w:p>
          <w:p w14:paraId="66637462" w14:textId="77777777" w:rsidR="005C1170" w:rsidRDefault="005C1170" w:rsidP="005F41A5">
            <w:pPr>
              <w:pStyle w:val="a8"/>
            </w:pPr>
          </w:p>
          <w:p w14:paraId="6978FF57" w14:textId="77777777" w:rsidR="005C1170" w:rsidRDefault="005C1170" w:rsidP="005F41A5">
            <w:pPr>
              <w:pStyle w:val="a8"/>
            </w:pPr>
          </w:p>
          <w:p w14:paraId="33249AAF" w14:textId="1074BCBB" w:rsidR="005C1170" w:rsidRDefault="005C1170" w:rsidP="005F41A5">
            <w:pPr>
              <w:pStyle w:val="a8"/>
            </w:pPr>
            <w:r>
              <w:rPr>
                <w:rFonts w:hint="eastAsia"/>
              </w:rPr>
              <w:t>3･4年 p.23、41</w:t>
            </w:r>
          </w:p>
          <w:p w14:paraId="2E364E8A" w14:textId="55C6A540" w:rsidR="005C1170" w:rsidRPr="00DB22EE" w:rsidRDefault="005C1170" w:rsidP="005C1170">
            <w:pPr>
              <w:pStyle w:val="a8"/>
            </w:pPr>
            <w:r>
              <w:rPr>
                <w:rFonts w:hint="eastAsia"/>
              </w:rPr>
              <w:t>5･6年 p.19、39、65</w:t>
            </w:r>
          </w:p>
        </w:tc>
      </w:tr>
      <w:tr w:rsidR="00981A9C" w:rsidRPr="00EE195D" w14:paraId="0D3AE1BF" w14:textId="77777777" w:rsidTr="00A9565A">
        <w:trPr>
          <w:cantSplit/>
          <w:trHeight w:val="2652"/>
        </w:trPr>
        <w:tc>
          <w:tcPr>
            <w:tcW w:w="636" w:type="dxa"/>
            <w:vMerge/>
            <w:shd w:val="clear" w:color="auto" w:fill="D9D9D9" w:themeFill="background1" w:themeFillShade="D9"/>
            <w:vAlign w:val="center"/>
          </w:tcPr>
          <w:p w14:paraId="4AE11005" w14:textId="77777777" w:rsidR="005C1170" w:rsidRPr="003F6812" w:rsidRDefault="005C1170" w:rsidP="000D313E"/>
        </w:tc>
        <w:tc>
          <w:tcPr>
            <w:tcW w:w="1627" w:type="dxa"/>
          </w:tcPr>
          <w:p w14:paraId="373065E9" w14:textId="77777777" w:rsidR="005C1170" w:rsidRPr="003F6812" w:rsidRDefault="005C1170" w:rsidP="001F05ED">
            <w:pPr>
              <w:pStyle w:val="a8"/>
            </w:pPr>
            <w:r>
              <w:rPr>
                <w:rFonts w:hint="eastAsia"/>
                <w:b/>
                <w:bCs/>
              </w:rPr>
              <w:t>思考力、判断力、表現力等の育成</w:t>
            </w:r>
            <w:r>
              <w:rPr>
                <w:rFonts w:hint="eastAsia"/>
              </w:rPr>
              <w:t>が図れるように配慮されているか。</w:t>
            </w:r>
          </w:p>
        </w:tc>
        <w:tc>
          <w:tcPr>
            <w:tcW w:w="5670" w:type="dxa"/>
          </w:tcPr>
          <w:p w14:paraId="1F134F40" w14:textId="49C4F662" w:rsidR="005C1170" w:rsidRPr="003F6812" w:rsidRDefault="005C1170" w:rsidP="00E22A8B">
            <w:r>
              <w:rPr>
                <w:rFonts w:hint="eastAsia"/>
              </w:rPr>
              <w:t>①教科書全体で、</w:t>
            </w:r>
            <w:r>
              <w:rPr>
                <w:rFonts w:hint="eastAsia"/>
                <w:color w:val="0070C0"/>
              </w:rPr>
              <w:t>課題解決学習</w:t>
            </w:r>
            <w:r>
              <w:rPr>
                <w:rFonts w:hint="eastAsia"/>
              </w:rPr>
              <w:t>を通して、思考力、判断力、表現力等が育成されるように配慮している。</w:t>
            </w:r>
          </w:p>
          <w:p w14:paraId="04B00205" w14:textId="242CEF03" w:rsidR="005C1170" w:rsidRPr="003F6812" w:rsidRDefault="005C1170" w:rsidP="00E22A8B">
            <w:r>
              <w:rPr>
                <w:rFonts w:hint="eastAsia"/>
              </w:rPr>
              <w:t>②課題を発見する活動、課題を解決する活動、学習したことを活かす活動など、様々な活動により、</w:t>
            </w:r>
            <w:r>
              <w:rPr>
                <w:rFonts w:hint="eastAsia"/>
                <w:color w:val="0070C0"/>
              </w:rPr>
              <w:t>思考力、判断力、表現力等が総合的に育成</w:t>
            </w:r>
            <w:r>
              <w:rPr>
                <w:rFonts w:hint="eastAsia"/>
              </w:rPr>
              <w:t>されるように配慮している。</w:t>
            </w:r>
          </w:p>
          <w:p w14:paraId="56C26A2B" w14:textId="6AD9FEA9" w:rsidR="005C1170" w:rsidRPr="003F6812" w:rsidRDefault="005C1170" w:rsidP="00E22A8B">
            <w:r>
              <w:rPr>
                <w:rFonts w:hint="eastAsia"/>
              </w:rPr>
              <w:t>③友達と話し合ったり、教科書やノートに記入したりすることで、自分の言葉として表す表現力が育成されるように配慮している。</w:t>
            </w:r>
          </w:p>
        </w:tc>
        <w:tc>
          <w:tcPr>
            <w:tcW w:w="2233" w:type="dxa"/>
          </w:tcPr>
          <w:p w14:paraId="052144F0" w14:textId="77777777" w:rsidR="005C1170" w:rsidRPr="001F05ED" w:rsidRDefault="005C1170" w:rsidP="000D313E">
            <w:pPr>
              <w:rPr>
                <w:b/>
                <w:bCs/>
                <w:sz w:val="20"/>
                <w:szCs w:val="20"/>
              </w:rPr>
            </w:pPr>
            <w:r>
              <w:rPr>
                <w:rFonts w:hint="eastAsia"/>
              </w:rPr>
              <w:t>小単元</w:t>
            </w:r>
          </w:p>
          <w:p w14:paraId="3ECD6318" w14:textId="77777777" w:rsidR="005C1170" w:rsidRDefault="005C1170" w:rsidP="005F41A5">
            <w:pPr>
              <w:pStyle w:val="a8"/>
            </w:pPr>
          </w:p>
          <w:p w14:paraId="65C27EC5" w14:textId="685F582C" w:rsidR="005C1170" w:rsidRPr="001F05ED" w:rsidRDefault="005C1170" w:rsidP="005F41A5">
            <w:pPr>
              <w:pStyle w:val="a8"/>
              <w:rPr>
                <w:b/>
                <w:bCs/>
                <w:sz w:val="20"/>
                <w:szCs w:val="20"/>
              </w:rPr>
            </w:pPr>
            <w:r>
              <w:rPr>
                <w:rFonts w:hint="eastAsia"/>
              </w:rPr>
              <w:t>各小単元</w:t>
            </w:r>
          </w:p>
          <w:p w14:paraId="2236545A" w14:textId="77777777" w:rsidR="005C1170" w:rsidRDefault="005C1170" w:rsidP="005F41A5">
            <w:pPr>
              <w:pStyle w:val="a8"/>
            </w:pPr>
          </w:p>
          <w:p w14:paraId="00BB101A" w14:textId="77777777" w:rsidR="005C1170" w:rsidRDefault="005C1170" w:rsidP="005F41A5">
            <w:pPr>
              <w:pStyle w:val="a8"/>
            </w:pPr>
          </w:p>
          <w:p w14:paraId="7B6FDB3E" w14:textId="23656361" w:rsidR="005C1170" w:rsidRPr="001F05ED" w:rsidRDefault="005C1170" w:rsidP="005F41A5">
            <w:pPr>
              <w:pStyle w:val="a8"/>
              <w:rPr>
                <w:b/>
                <w:bCs/>
                <w:sz w:val="20"/>
                <w:szCs w:val="20"/>
              </w:rPr>
            </w:pPr>
            <w:r>
              <w:rPr>
                <w:rFonts w:hint="eastAsia"/>
              </w:rPr>
              <w:t>各小単元</w:t>
            </w:r>
          </w:p>
        </w:tc>
      </w:tr>
      <w:tr w:rsidR="00981A9C" w:rsidRPr="009B7DC4" w14:paraId="52A98FCB" w14:textId="77777777" w:rsidTr="00A732B4">
        <w:trPr>
          <w:cantSplit/>
          <w:trHeight w:val="5275"/>
        </w:trPr>
        <w:tc>
          <w:tcPr>
            <w:tcW w:w="636" w:type="dxa"/>
            <w:vMerge/>
            <w:shd w:val="clear" w:color="auto" w:fill="D9D9D9" w:themeFill="background1" w:themeFillShade="D9"/>
            <w:vAlign w:val="center"/>
          </w:tcPr>
          <w:p w14:paraId="20C226D4" w14:textId="5E34E0FE" w:rsidR="005C1170" w:rsidRPr="003F6812" w:rsidRDefault="005C1170" w:rsidP="000D313E"/>
        </w:tc>
        <w:tc>
          <w:tcPr>
            <w:tcW w:w="1627" w:type="dxa"/>
          </w:tcPr>
          <w:p w14:paraId="1BF4928B" w14:textId="354BAB6C" w:rsidR="005C1170" w:rsidRPr="003F6812" w:rsidRDefault="005C1170" w:rsidP="005C1170">
            <w:pPr>
              <w:pStyle w:val="a8"/>
            </w:pPr>
            <w:r>
              <w:rPr>
                <w:rFonts w:hint="eastAsia"/>
                <w:b/>
                <w:bCs/>
              </w:rPr>
              <w:t>学びに向かう力・人間性等の涵養</w:t>
            </w:r>
            <w:r>
              <w:rPr>
                <w:rFonts w:hint="eastAsia"/>
              </w:rPr>
              <w:t>が図れるよう配慮されているか。</w:t>
            </w:r>
          </w:p>
        </w:tc>
        <w:tc>
          <w:tcPr>
            <w:tcW w:w="5670" w:type="dxa"/>
          </w:tcPr>
          <w:p w14:paraId="214FF666" w14:textId="480B788E" w:rsidR="005C1170" w:rsidRPr="003F6812" w:rsidRDefault="005C1170" w:rsidP="00E22A8B">
            <w:r>
              <w:rPr>
                <w:rFonts w:hint="eastAsia"/>
              </w:rPr>
              <w:t>①</w:t>
            </w:r>
            <w:r>
              <w:rPr>
                <w:rFonts w:hint="eastAsia"/>
                <w:color w:val="0070C0"/>
              </w:rPr>
              <w:t>口絵</w:t>
            </w:r>
            <w:r>
              <w:rPr>
                <w:rFonts w:hint="eastAsia"/>
              </w:rPr>
              <w:t>では、児童が保健を学習する重要性を理解し、自分のこととして捉え、主体的に学習に取り組む態度が養われるように工夫している。</w:t>
            </w:r>
          </w:p>
          <w:p w14:paraId="174AEDB0" w14:textId="7B1CAD6F" w:rsidR="005C1170" w:rsidRDefault="005C1170" w:rsidP="00E22A8B">
            <w:r>
              <w:rPr>
                <w:rFonts w:hint="eastAsia"/>
              </w:rPr>
              <w:t>②単元扉に、簡単な運動や、キャラクター探し、チャートを掲載し、児童がゲームを行うことで自然と学習の課題に気づき、意欲的に取り組めるよう工夫している。</w:t>
            </w:r>
          </w:p>
          <w:p w14:paraId="5EA29CCF" w14:textId="77777777" w:rsidR="00A9565A" w:rsidRPr="003F6812" w:rsidRDefault="00A9565A" w:rsidP="00E22A8B"/>
          <w:p w14:paraId="472C86B3" w14:textId="163670F7" w:rsidR="005C1170" w:rsidRPr="003F6812" w:rsidRDefault="005C1170" w:rsidP="00E22A8B">
            <w:r>
              <w:rPr>
                <w:rFonts w:hint="eastAsia"/>
              </w:rPr>
              <w:t>③小単元の導入の活動で身近な題材や自分の生活について取り上げ、振り返ったり、考えたりする活動を通して、主体的・積極的に学習に取り組む態度が育成されるように工夫している。</w:t>
            </w:r>
          </w:p>
          <w:p w14:paraId="5ED0C9FC" w14:textId="41986E1A" w:rsidR="005C1170" w:rsidRDefault="005C1170" w:rsidP="00E22A8B">
            <w:r>
              <w:rPr>
                <w:rFonts w:hint="eastAsia"/>
              </w:rPr>
              <w:t>④第4学年の身長の伸びをウェブコンテンツのシミュレーションを使うことで児童の興味・関心を高め、活動の円滑化ができるようにしている。</w:t>
            </w:r>
          </w:p>
          <w:p w14:paraId="01F7F130" w14:textId="77777777" w:rsidR="007F74A3" w:rsidRDefault="007F74A3" w:rsidP="00E22A8B"/>
          <w:p w14:paraId="4A59EC85" w14:textId="77777777" w:rsidR="00494DBC" w:rsidRDefault="00494DBC" w:rsidP="00E22A8B"/>
          <w:p w14:paraId="698D90F0" w14:textId="12384E95" w:rsidR="00494DBC" w:rsidRPr="003F6812" w:rsidRDefault="00494DBC" w:rsidP="00E22A8B"/>
        </w:tc>
        <w:tc>
          <w:tcPr>
            <w:tcW w:w="2233" w:type="dxa"/>
          </w:tcPr>
          <w:p w14:paraId="41524BCA" w14:textId="77777777" w:rsidR="005C1170" w:rsidRDefault="005C1170" w:rsidP="005F41A5">
            <w:pPr>
              <w:pStyle w:val="a8"/>
            </w:pPr>
            <w:r>
              <w:rPr>
                <w:rFonts w:hint="eastAsia"/>
              </w:rPr>
              <w:t>3･4年 p.4～7</w:t>
            </w:r>
          </w:p>
          <w:p w14:paraId="78F92E75" w14:textId="0D3249FF" w:rsidR="005C1170" w:rsidRDefault="005C1170" w:rsidP="005F41A5">
            <w:pPr>
              <w:pStyle w:val="a8"/>
            </w:pPr>
            <w:r>
              <w:rPr>
                <w:rFonts w:hint="eastAsia"/>
              </w:rPr>
              <w:t>5･6年 p.6～7</w:t>
            </w:r>
          </w:p>
          <w:p w14:paraId="0F7A687D" w14:textId="77777777" w:rsidR="005C1170" w:rsidRDefault="005C1170" w:rsidP="005F41A5">
            <w:pPr>
              <w:pStyle w:val="a8"/>
            </w:pPr>
          </w:p>
          <w:p w14:paraId="3A183AC7" w14:textId="77777777" w:rsidR="005C1170" w:rsidRDefault="005C1170" w:rsidP="005F41A5">
            <w:pPr>
              <w:pStyle w:val="a8"/>
            </w:pPr>
            <w:r>
              <w:rPr>
                <w:rFonts w:hint="eastAsia"/>
              </w:rPr>
              <w:t>3･4年 p.6〜7、22〜23</w:t>
            </w:r>
          </w:p>
          <w:p w14:paraId="6173C52E" w14:textId="4E93B5E4" w:rsidR="005C1170" w:rsidRDefault="005C1170" w:rsidP="005F41A5">
            <w:pPr>
              <w:pStyle w:val="a8"/>
            </w:pPr>
            <w:r>
              <w:rPr>
                <w:rFonts w:hint="eastAsia"/>
              </w:rPr>
              <w:t>5･6年 p.8～9、20～21、40～41</w:t>
            </w:r>
          </w:p>
          <w:p w14:paraId="4DD20333" w14:textId="77777777" w:rsidR="005C1170" w:rsidRDefault="005C1170" w:rsidP="005F41A5">
            <w:pPr>
              <w:pStyle w:val="a8"/>
            </w:pPr>
            <w:r>
              <w:rPr>
                <w:rFonts w:hint="eastAsia"/>
              </w:rPr>
              <w:t>各小単元</w:t>
            </w:r>
          </w:p>
          <w:p w14:paraId="3E506F99" w14:textId="77777777" w:rsidR="005C1170" w:rsidRDefault="005C1170" w:rsidP="005F41A5">
            <w:pPr>
              <w:pStyle w:val="a8"/>
            </w:pPr>
          </w:p>
          <w:p w14:paraId="6495ABDD" w14:textId="77777777" w:rsidR="005C1170" w:rsidRDefault="005C1170" w:rsidP="005F41A5">
            <w:pPr>
              <w:pStyle w:val="a8"/>
            </w:pPr>
          </w:p>
          <w:p w14:paraId="5F7BA893" w14:textId="77777777" w:rsidR="005C1170" w:rsidRDefault="005C1170" w:rsidP="005F41A5">
            <w:pPr>
              <w:pStyle w:val="a8"/>
            </w:pPr>
          </w:p>
          <w:p w14:paraId="18DF8978" w14:textId="5CEF32C5" w:rsidR="005C1170" w:rsidRDefault="005C1170" w:rsidP="005F41A5">
            <w:pPr>
              <w:pStyle w:val="a8"/>
            </w:pPr>
            <w:r>
              <w:rPr>
                <w:rFonts w:hint="eastAsia"/>
              </w:rPr>
              <w:t>3･4年 p.27</w:t>
            </w:r>
          </w:p>
        </w:tc>
      </w:tr>
      <w:tr w:rsidR="00A732B4" w:rsidRPr="00037C1A" w14:paraId="1852923A" w14:textId="77777777" w:rsidTr="00A732B4">
        <w:trPr>
          <w:cantSplit/>
          <w:trHeight w:val="1472"/>
        </w:trPr>
        <w:tc>
          <w:tcPr>
            <w:tcW w:w="636" w:type="dxa"/>
            <w:vMerge w:val="restart"/>
            <w:shd w:val="clear" w:color="auto" w:fill="D9D9D9" w:themeFill="background1" w:themeFillShade="D9"/>
            <w:textDirection w:val="tbRlV"/>
            <w:vAlign w:val="center"/>
          </w:tcPr>
          <w:p w14:paraId="79C2CAFE" w14:textId="5FD56C64" w:rsidR="00065722" w:rsidRPr="003F6812" w:rsidRDefault="00065722" w:rsidP="00C77AA2">
            <w:pPr>
              <w:ind w:leftChars="50" w:hangingChars="50" w:hanging="105"/>
            </w:pPr>
            <w:r>
              <w:lastRenderedPageBreak/>
              <w:t xml:space="preserve">１　</w:t>
            </w:r>
            <w:r w:rsidRPr="00DB22EE">
              <w:rPr>
                <w:rFonts w:hint="eastAsia"/>
              </w:rPr>
              <w:t>目標と内容の取り扱い</w:t>
            </w:r>
          </w:p>
        </w:tc>
        <w:tc>
          <w:tcPr>
            <w:tcW w:w="1627" w:type="dxa"/>
          </w:tcPr>
          <w:p w14:paraId="40F27121" w14:textId="61050C1C" w:rsidR="00065722" w:rsidRPr="003F6812" w:rsidRDefault="00065722" w:rsidP="005C1170">
            <w:pPr>
              <w:pStyle w:val="a8"/>
            </w:pPr>
            <w:r>
              <w:rPr>
                <w:rFonts w:hint="eastAsia"/>
                <w:sz w:val="20"/>
                <w:szCs w:val="20"/>
              </w:rPr>
              <w:t xml:space="preserve">　</w:t>
            </w:r>
          </w:p>
        </w:tc>
        <w:tc>
          <w:tcPr>
            <w:tcW w:w="5670" w:type="dxa"/>
          </w:tcPr>
          <w:p w14:paraId="7E0D37B6" w14:textId="68E0FD37" w:rsidR="00065722" w:rsidRPr="003F6812" w:rsidRDefault="00065722" w:rsidP="005C1170">
            <w:r>
              <w:rPr>
                <w:rFonts w:hint="eastAsia"/>
              </w:rPr>
              <w:t>⑤導入となる「つかもう」では、児童に身近な題材を設定し、児童が主体的に学習に取り組むことができるようにし、読む、書く、調べる、話すなどの活動を通して、よりよい生活や人間関係を自主的に形成する態度を育成できるようにしている。</w:t>
            </w:r>
          </w:p>
        </w:tc>
        <w:tc>
          <w:tcPr>
            <w:tcW w:w="2233" w:type="dxa"/>
          </w:tcPr>
          <w:p w14:paraId="3C5EB500" w14:textId="6D80E233" w:rsidR="00065722" w:rsidRPr="00037C1A" w:rsidRDefault="00065722" w:rsidP="005C1170">
            <w:pPr>
              <w:pStyle w:val="a8"/>
            </w:pPr>
            <w:r>
              <w:rPr>
                <w:rFonts w:hint="eastAsia"/>
              </w:rPr>
              <w:t>各小単元</w:t>
            </w:r>
          </w:p>
        </w:tc>
      </w:tr>
      <w:tr w:rsidR="00A732B4" w:rsidRPr="00037C1A" w14:paraId="4415E650" w14:textId="77777777" w:rsidTr="00BB409D">
        <w:trPr>
          <w:cantSplit/>
          <w:trHeight w:val="2824"/>
        </w:trPr>
        <w:tc>
          <w:tcPr>
            <w:tcW w:w="636" w:type="dxa"/>
            <w:vMerge/>
            <w:shd w:val="clear" w:color="auto" w:fill="D9D9D9" w:themeFill="background1" w:themeFillShade="D9"/>
            <w:vAlign w:val="center"/>
          </w:tcPr>
          <w:p w14:paraId="32C06AA7" w14:textId="77777777" w:rsidR="00065722" w:rsidRPr="003F6812" w:rsidRDefault="00065722" w:rsidP="005C1170"/>
        </w:tc>
        <w:tc>
          <w:tcPr>
            <w:tcW w:w="1627" w:type="dxa"/>
          </w:tcPr>
          <w:p w14:paraId="1AC84942" w14:textId="716693F4" w:rsidR="00065722" w:rsidRPr="003F6812" w:rsidRDefault="00065722" w:rsidP="005C1170">
            <w:pPr>
              <w:pStyle w:val="a8"/>
            </w:pPr>
            <w:r>
              <w:rPr>
                <w:rFonts w:hint="eastAsia"/>
                <w:b/>
                <w:bCs/>
              </w:rPr>
              <w:t>言語能力の育成</w:t>
            </w:r>
            <w:r>
              <w:rPr>
                <w:rFonts w:hint="eastAsia"/>
              </w:rPr>
              <w:t>が図れるように配慮されているか。</w:t>
            </w:r>
          </w:p>
        </w:tc>
        <w:tc>
          <w:tcPr>
            <w:tcW w:w="5670" w:type="dxa"/>
          </w:tcPr>
          <w:p w14:paraId="53B1BF15" w14:textId="1A5F15BA" w:rsidR="00065722" w:rsidRPr="003F6812" w:rsidRDefault="00065722" w:rsidP="005C1170">
            <w:r>
              <w:rPr>
                <w:rFonts w:hint="eastAsia"/>
              </w:rPr>
              <w:t>①教科書全体で活動を通して、思考したことを記述し、対話や発表をして他者に伝えることで、思考から表現する力が育成されるように配慮している。</w:t>
            </w:r>
          </w:p>
          <w:p w14:paraId="08F236D0" w14:textId="4CD145E1" w:rsidR="00065722" w:rsidRPr="003F6812" w:rsidRDefault="00065722" w:rsidP="005C1170">
            <w:r>
              <w:rPr>
                <w:rFonts w:hint="eastAsia"/>
              </w:rPr>
              <w:t>②資料などの読み物から思考することで、認識し、思考する力が育成されるように配慮している。</w:t>
            </w:r>
          </w:p>
          <w:p w14:paraId="2513857B" w14:textId="1372A341" w:rsidR="00065722" w:rsidRPr="003F6812" w:rsidRDefault="00065722" w:rsidP="005C1170">
            <w:r>
              <w:rPr>
                <w:rFonts w:hint="eastAsia"/>
              </w:rPr>
              <w:t>③第6学年の「もっと知りたい」では、喫煙や飲酒、薬物で誘われたときの断り方を思考し、言語活動を通して他者とのかかわりについて学べるように工夫している。</w:t>
            </w:r>
          </w:p>
        </w:tc>
        <w:tc>
          <w:tcPr>
            <w:tcW w:w="2233" w:type="dxa"/>
          </w:tcPr>
          <w:p w14:paraId="75DAB2B7" w14:textId="77777777" w:rsidR="00065722" w:rsidRDefault="00065722" w:rsidP="005C1170">
            <w:pPr>
              <w:pStyle w:val="a8"/>
            </w:pPr>
            <w:r>
              <w:rPr>
                <w:rFonts w:hint="eastAsia"/>
              </w:rPr>
              <w:t>単元</w:t>
            </w:r>
          </w:p>
          <w:p w14:paraId="48D868A1" w14:textId="77777777" w:rsidR="00065722" w:rsidRDefault="00065722" w:rsidP="005C1170">
            <w:pPr>
              <w:pStyle w:val="a8"/>
            </w:pPr>
          </w:p>
          <w:p w14:paraId="037580C5" w14:textId="77777777" w:rsidR="00065722" w:rsidRDefault="00065722" w:rsidP="005C1170">
            <w:pPr>
              <w:pStyle w:val="a8"/>
            </w:pPr>
          </w:p>
          <w:p w14:paraId="5255470F" w14:textId="4DD9B1A0" w:rsidR="00065722" w:rsidRDefault="00065722" w:rsidP="005C1170">
            <w:pPr>
              <w:pStyle w:val="a8"/>
            </w:pPr>
            <w:r>
              <w:rPr>
                <w:rFonts w:hint="eastAsia"/>
              </w:rPr>
              <w:t>各章</w:t>
            </w:r>
          </w:p>
          <w:p w14:paraId="358C6CBE" w14:textId="77777777" w:rsidR="00065722" w:rsidRDefault="00065722" w:rsidP="005C1170">
            <w:pPr>
              <w:pStyle w:val="a8"/>
            </w:pPr>
          </w:p>
          <w:p w14:paraId="2623BCFC" w14:textId="545E0255" w:rsidR="00065722" w:rsidRDefault="00065722" w:rsidP="005C1170">
            <w:pPr>
              <w:pStyle w:val="a8"/>
            </w:pPr>
            <w:r>
              <w:rPr>
                <w:rFonts w:hint="eastAsia"/>
              </w:rPr>
              <w:t>5･6年 p.47、49</w:t>
            </w:r>
          </w:p>
        </w:tc>
      </w:tr>
      <w:tr w:rsidR="00A732B4" w:rsidRPr="009B7DC4" w14:paraId="37D4D4B1" w14:textId="77777777" w:rsidTr="00A732B4">
        <w:trPr>
          <w:cantSplit/>
          <w:trHeight w:val="2569"/>
        </w:trPr>
        <w:tc>
          <w:tcPr>
            <w:tcW w:w="636" w:type="dxa"/>
            <w:vMerge/>
            <w:shd w:val="clear" w:color="auto" w:fill="D9D9D9" w:themeFill="background1" w:themeFillShade="D9"/>
            <w:vAlign w:val="center"/>
          </w:tcPr>
          <w:p w14:paraId="24E26A3C" w14:textId="77777777" w:rsidR="00065722" w:rsidRPr="003F6812" w:rsidRDefault="00065722" w:rsidP="005C1170"/>
        </w:tc>
        <w:tc>
          <w:tcPr>
            <w:tcW w:w="1627" w:type="dxa"/>
          </w:tcPr>
          <w:p w14:paraId="1D1258F7" w14:textId="5DF3B1BC" w:rsidR="00065722" w:rsidRPr="003F6812" w:rsidRDefault="00065722" w:rsidP="005C1170">
            <w:pPr>
              <w:pStyle w:val="a8"/>
            </w:pPr>
            <w:r>
              <w:rPr>
                <w:rFonts w:hint="eastAsia"/>
                <w:b/>
                <w:bCs/>
              </w:rPr>
              <w:t>道徳教育</w:t>
            </w:r>
            <w:r>
              <w:rPr>
                <w:rFonts w:hint="eastAsia"/>
              </w:rPr>
              <w:t>との関連が図られているか。</w:t>
            </w:r>
          </w:p>
        </w:tc>
        <w:tc>
          <w:tcPr>
            <w:tcW w:w="5670" w:type="dxa"/>
          </w:tcPr>
          <w:p w14:paraId="2CAC99C4" w14:textId="2FEDB846" w:rsidR="00065722" w:rsidRPr="003F6812" w:rsidRDefault="00065722" w:rsidP="005C1170">
            <w:r>
              <w:rPr>
                <w:rFonts w:hint="eastAsia"/>
              </w:rPr>
              <w:t>①第3・4学年「新しい命」で、生命尊重について、</w:t>
            </w:r>
            <w:r>
              <w:rPr>
                <w:rFonts w:hint="eastAsia"/>
                <w:color w:val="0070C0"/>
              </w:rPr>
              <w:t>命の大切さと自他を尊重することの大切さ</w:t>
            </w:r>
            <w:r>
              <w:rPr>
                <w:rFonts w:hint="eastAsia"/>
              </w:rPr>
              <w:t>を取り上げている。</w:t>
            </w:r>
          </w:p>
          <w:p w14:paraId="1A952496" w14:textId="4DC33018" w:rsidR="00065722" w:rsidRPr="003F6812" w:rsidRDefault="00065722" w:rsidP="005C1170">
            <w:r>
              <w:rPr>
                <w:rFonts w:hint="eastAsia"/>
              </w:rPr>
              <w:t>②家族愛、伝統と文化の尊重、国際理解など、道徳教育との関連に配慮している。</w:t>
            </w:r>
          </w:p>
          <w:p w14:paraId="0D6677C7" w14:textId="5418DA51" w:rsidR="00065722" w:rsidRPr="003F6812" w:rsidRDefault="00065722" w:rsidP="005C1170">
            <w:r>
              <w:rPr>
                <w:rFonts w:hint="eastAsia"/>
              </w:rPr>
              <w:t>③第5学年の「心の健康」では、コミュニケーションを大切にし、よりよい人間関係を構築するための力が育成されるように配慮している。</w:t>
            </w:r>
          </w:p>
        </w:tc>
        <w:tc>
          <w:tcPr>
            <w:tcW w:w="2233" w:type="dxa"/>
          </w:tcPr>
          <w:p w14:paraId="7AD38382" w14:textId="77777777" w:rsidR="00065722" w:rsidRPr="00B27455" w:rsidRDefault="00065722" w:rsidP="005C1170">
            <w:pPr>
              <w:pStyle w:val="a8"/>
            </w:pPr>
            <w:r>
              <w:rPr>
                <w:rFonts w:hint="eastAsia"/>
              </w:rPr>
              <w:t>3･4年 p.39</w:t>
            </w:r>
          </w:p>
          <w:p w14:paraId="77520D6D" w14:textId="77777777" w:rsidR="00065722" w:rsidRDefault="00065722" w:rsidP="005C1170">
            <w:pPr>
              <w:pStyle w:val="a8"/>
            </w:pPr>
          </w:p>
          <w:p w14:paraId="6CC71130" w14:textId="77777777" w:rsidR="00065722" w:rsidRDefault="00065722" w:rsidP="005C1170">
            <w:pPr>
              <w:pStyle w:val="a8"/>
            </w:pPr>
            <w:r>
              <w:rPr>
                <w:rFonts w:hint="eastAsia"/>
              </w:rPr>
              <w:t>3･4年 p.38、39</w:t>
            </w:r>
          </w:p>
          <w:p w14:paraId="3A84145B" w14:textId="2BEB495D" w:rsidR="00065722" w:rsidRPr="00B27455" w:rsidRDefault="00065722" w:rsidP="005C1170">
            <w:pPr>
              <w:pStyle w:val="a8"/>
            </w:pPr>
            <w:r>
              <w:rPr>
                <w:rFonts w:hint="eastAsia"/>
              </w:rPr>
              <w:t>5･6年 p.49</w:t>
            </w:r>
          </w:p>
          <w:p w14:paraId="26D0EB05" w14:textId="780DAF97" w:rsidR="00065722" w:rsidRPr="00B27455" w:rsidRDefault="00065722" w:rsidP="005C1170">
            <w:pPr>
              <w:pStyle w:val="a8"/>
            </w:pPr>
            <w:r>
              <w:rPr>
                <w:rFonts w:hint="eastAsia"/>
              </w:rPr>
              <w:t>5･6年 p.16、17、18</w:t>
            </w:r>
          </w:p>
        </w:tc>
      </w:tr>
      <w:tr w:rsidR="00A732B4" w:rsidRPr="009B7DC4" w14:paraId="7DBBFFB9" w14:textId="77777777" w:rsidTr="00A732B4">
        <w:trPr>
          <w:cantSplit/>
          <w:trHeight w:val="1316"/>
        </w:trPr>
        <w:tc>
          <w:tcPr>
            <w:tcW w:w="636" w:type="dxa"/>
            <w:vMerge/>
            <w:shd w:val="clear" w:color="auto" w:fill="D9D9D9" w:themeFill="background1" w:themeFillShade="D9"/>
            <w:vAlign w:val="center"/>
          </w:tcPr>
          <w:p w14:paraId="63893F82" w14:textId="54F8D288" w:rsidR="00065722" w:rsidRPr="003F6812" w:rsidRDefault="00065722" w:rsidP="005C1170"/>
        </w:tc>
        <w:tc>
          <w:tcPr>
            <w:tcW w:w="1627" w:type="dxa"/>
          </w:tcPr>
          <w:p w14:paraId="23563D76" w14:textId="323343CA" w:rsidR="00065722" w:rsidRPr="003F6812" w:rsidRDefault="00065722" w:rsidP="005C1170">
            <w:pPr>
              <w:pStyle w:val="a8"/>
            </w:pPr>
            <w:r>
              <w:rPr>
                <w:rFonts w:hint="eastAsia"/>
                <w:b/>
                <w:bCs/>
                <w:sz w:val="20"/>
                <w:szCs w:val="20"/>
              </w:rPr>
              <w:t>体験活動の充実</w:t>
            </w:r>
            <w:r>
              <w:rPr>
                <w:rFonts w:hint="eastAsia"/>
                <w:sz w:val="20"/>
                <w:szCs w:val="20"/>
              </w:rPr>
              <w:t>が図れるように配慮されているか。</w:t>
            </w:r>
          </w:p>
        </w:tc>
        <w:tc>
          <w:tcPr>
            <w:tcW w:w="5670" w:type="dxa"/>
          </w:tcPr>
          <w:p w14:paraId="77775D06" w14:textId="587C27D9" w:rsidR="00065722" w:rsidRPr="003F6812" w:rsidRDefault="00065722" w:rsidP="005C1170">
            <w:r>
              <w:rPr>
                <w:rFonts w:hint="eastAsia"/>
              </w:rPr>
              <w:t>①第3学年「1日の生活のしかた」では、規則生活習慣ともに、地域の人にあいさつをすること、家庭で家事の手伝いをすることについて触れている。</w:t>
            </w:r>
          </w:p>
        </w:tc>
        <w:tc>
          <w:tcPr>
            <w:tcW w:w="2233" w:type="dxa"/>
          </w:tcPr>
          <w:p w14:paraId="29C17541" w14:textId="7C715484" w:rsidR="00065722" w:rsidRDefault="00065722" w:rsidP="005C1170">
            <w:pPr>
              <w:pStyle w:val="a8"/>
            </w:pPr>
            <w:r>
              <w:rPr>
                <w:rFonts w:hint="eastAsia"/>
              </w:rPr>
              <w:t>3・4年 p.12〜13</w:t>
            </w:r>
          </w:p>
        </w:tc>
      </w:tr>
      <w:tr w:rsidR="00BB409D" w:rsidRPr="009B7DC4" w14:paraId="54859176" w14:textId="77777777" w:rsidTr="002813FD">
        <w:tblPrEx>
          <w:tblCellMar>
            <w:left w:w="99" w:type="dxa"/>
            <w:right w:w="99" w:type="dxa"/>
          </w:tblCellMar>
        </w:tblPrEx>
        <w:trPr>
          <w:cantSplit/>
          <w:trHeight w:val="6009"/>
        </w:trPr>
        <w:tc>
          <w:tcPr>
            <w:tcW w:w="636" w:type="dxa"/>
            <w:vMerge w:val="restart"/>
            <w:shd w:val="clear" w:color="auto" w:fill="D9D9D9" w:themeFill="background1" w:themeFillShade="D9"/>
            <w:textDirection w:val="tbRlV"/>
            <w:vAlign w:val="center"/>
          </w:tcPr>
          <w:p w14:paraId="304E567E" w14:textId="52B0A35A" w:rsidR="00BB409D" w:rsidRPr="003F6812" w:rsidRDefault="00BB409D" w:rsidP="00C77AA2">
            <w:pPr>
              <w:ind w:leftChars="50" w:hangingChars="50" w:hanging="105"/>
            </w:pPr>
            <w:r>
              <w:lastRenderedPageBreak/>
              <w:t xml:space="preserve">１　</w:t>
            </w:r>
            <w:r w:rsidRPr="00DB22EE">
              <w:rPr>
                <w:rFonts w:hint="eastAsia"/>
              </w:rPr>
              <w:t>目標と内容の取り扱い</w:t>
            </w:r>
          </w:p>
        </w:tc>
        <w:tc>
          <w:tcPr>
            <w:tcW w:w="1627" w:type="dxa"/>
          </w:tcPr>
          <w:p w14:paraId="25798946" w14:textId="4936D042" w:rsidR="00BB409D" w:rsidRPr="003F6812" w:rsidRDefault="00BB409D" w:rsidP="00BB409D">
            <w:pPr>
              <w:pStyle w:val="a8"/>
            </w:pPr>
            <w:r>
              <w:rPr>
                <w:rFonts w:hint="eastAsia"/>
                <w:b/>
                <w:bCs/>
              </w:rPr>
              <w:t>情報活用能力・情報モラルの育成</w:t>
            </w:r>
            <w:r>
              <w:rPr>
                <w:rFonts w:hint="eastAsia"/>
              </w:rPr>
              <w:t>が図れるように配慮されているか。</w:t>
            </w:r>
          </w:p>
        </w:tc>
        <w:tc>
          <w:tcPr>
            <w:tcW w:w="5670" w:type="dxa"/>
          </w:tcPr>
          <w:p w14:paraId="3621F64E" w14:textId="2E11822E" w:rsidR="00BB409D" w:rsidRPr="003F6812" w:rsidRDefault="00BB409D" w:rsidP="00065722">
            <w:r>
              <w:rPr>
                <w:rFonts w:hint="eastAsia"/>
              </w:rPr>
              <w:t>①「調べてみよう」などの活動を通して、健康や安全に関する情報を適切に収集し、集めた情報から意思決定・行動選択するために必要な力を育むことができるように配慮している。</w:t>
            </w:r>
          </w:p>
          <w:p w14:paraId="51E23DB5" w14:textId="42742D03" w:rsidR="00BB409D" w:rsidRDefault="00BB409D" w:rsidP="00065722">
            <w:r>
              <w:rPr>
                <w:rFonts w:hint="eastAsia"/>
              </w:rPr>
              <w:t>②学習をより理解したり、広げたりることができるよう、ホームページ上にウェブコンテンツを用意し、対応するページにマークを示していたり、各時間のタイトル横の二次元コードから関連するウェブコンテンツにアクセスできる。</w:t>
            </w:r>
          </w:p>
          <w:p w14:paraId="3CBCEDB8" w14:textId="7DEFA267" w:rsidR="00BB409D" w:rsidRDefault="00695A05" w:rsidP="00065722">
            <w:r>
              <w:rPr>
                <w:noProof/>
              </w:rPr>
              <w:drawing>
                <wp:anchor distT="0" distB="0" distL="114300" distR="114300" simplePos="0" relativeHeight="251664384" behindDoc="0" locked="0" layoutInCell="1" allowOverlap="1" wp14:anchorId="4F6FD12E" wp14:editId="38DBC117">
                  <wp:simplePos x="0" y="0"/>
                  <wp:positionH relativeFrom="column">
                    <wp:posOffset>2698115</wp:posOffset>
                  </wp:positionH>
                  <wp:positionV relativeFrom="paragraph">
                    <wp:posOffset>164465</wp:posOffset>
                  </wp:positionV>
                  <wp:extent cx="546100" cy="445770"/>
                  <wp:effectExtent l="0" t="0" r="6350" b="0"/>
                  <wp:wrapNone/>
                  <wp:docPr id="8" name="図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5C96BD61-9AE0-072F-7DF8-CE87C859B6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5C96BD61-9AE0-072F-7DF8-CE87C859B63B}"/>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46100" cy="445770"/>
                          </a:xfrm>
                          <a:prstGeom prst="rect">
                            <a:avLst/>
                          </a:prstGeom>
                        </pic:spPr>
                      </pic:pic>
                    </a:graphicData>
                  </a:graphic>
                  <wp14:sizeRelH relativeFrom="margin">
                    <wp14:pctWidth>0</wp14:pctWidth>
                  </wp14:sizeRelH>
                  <wp14:sizeRelV relativeFrom="margin">
                    <wp14:pctHeight>0</wp14:pctHeight>
                  </wp14:sizeRelV>
                </wp:anchor>
              </w:drawing>
            </w:r>
          </w:p>
          <w:p w14:paraId="4C940310" w14:textId="77777777" w:rsidR="00BB409D" w:rsidRDefault="00BB409D" w:rsidP="00065722"/>
          <w:p w14:paraId="56E1718E" w14:textId="77777777" w:rsidR="00BB409D" w:rsidRDefault="00BB409D" w:rsidP="00065722"/>
          <w:p w14:paraId="7DEBFC5C" w14:textId="77777777" w:rsidR="00BB409D" w:rsidRDefault="00BB409D" w:rsidP="00065722"/>
          <w:p w14:paraId="49213DD8" w14:textId="77777777" w:rsidR="00BB409D" w:rsidRPr="003F6812" w:rsidRDefault="00BB409D" w:rsidP="005C1170">
            <w:r>
              <w:rPr>
                <w:rFonts w:hint="eastAsia"/>
              </w:rPr>
              <w:t>③折り込み「活動を行うときのヒント」、第5学年「心の健康」・「けがの防止」、巻末では、SNS等、インターネットを正しく利用するために、特徴や使い方、危険などについて触れた資料を掲載している。</w:t>
            </w:r>
          </w:p>
          <w:p w14:paraId="5A8BCC18" w14:textId="1B4E51BA" w:rsidR="00BB409D" w:rsidRPr="003F6812" w:rsidRDefault="00BB409D" w:rsidP="005C1170">
            <w:r>
              <w:rPr>
                <w:rFonts w:hint="eastAsia"/>
              </w:rPr>
              <w:t>④第6学年「病気の予防」では、パソコンやタブレットを使用する際の姿勢や明るさについて触れた資料を掲載している。</w:t>
            </w:r>
          </w:p>
        </w:tc>
        <w:tc>
          <w:tcPr>
            <w:tcW w:w="2233" w:type="dxa"/>
          </w:tcPr>
          <w:p w14:paraId="5F86C072" w14:textId="77777777" w:rsidR="00BB409D" w:rsidRDefault="00BB409D" w:rsidP="00065722">
            <w:pPr>
              <w:pStyle w:val="a8"/>
            </w:pPr>
            <w:r>
              <w:rPr>
                <w:rFonts w:hint="eastAsia"/>
              </w:rPr>
              <w:t>3･4年 p.19、27、44</w:t>
            </w:r>
          </w:p>
          <w:p w14:paraId="6A52A1F7" w14:textId="4F91C834" w:rsidR="00BB409D" w:rsidRDefault="00BB409D" w:rsidP="00065722">
            <w:pPr>
              <w:pStyle w:val="a8"/>
            </w:pPr>
            <w:r>
              <w:rPr>
                <w:rFonts w:hint="eastAsia"/>
              </w:rPr>
              <w:t>5･6年 p.33、44、68</w:t>
            </w:r>
          </w:p>
          <w:p w14:paraId="1A41FDCF" w14:textId="77777777" w:rsidR="00BB409D" w:rsidRDefault="00BB409D" w:rsidP="00065722">
            <w:pPr>
              <w:pStyle w:val="a8"/>
            </w:pPr>
          </w:p>
          <w:p w14:paraId="55B0E180" w14:textId="70B2B0CF" w:rsidR="00BB409D" w:rsidRDefault="00BB409D" w:rsidP="00065722">
            <w:pPr>
              <w:pStyle w:val="a8"/>
            </w:pPr>
            <w:r>
              <w:rPr>
                <w:rFonts w:hint="eastAsia"/>
              </w:rPr>
              <w:t>3･4年 p.9、14、16、17、19、21、25、27、31、32、35、44ほか</w:t>
            </w:r>
          </w:p>
          <w:p w14:paraId="0BDABEC8" w14:textId="77777777" w:rsidR="00BB409D" w:rsidRDefault="00BB409D" w:rsidP="00065722">
            <w:pPr>
              <w:pStyle w:val="a8"/>
            </w:pPr>
            <w:r>
              <w:rPr>
                <w:rFonts w:hint="eastAsia"/>
              </w:rPr>
              <w:t>5･6年 p.8-9、11、13、18、21、23、25、27、33、37、41、43、44、46、47、51、53、59、60、68ほか</w:t>
            </w:r>
          </w:p>
          <w:p w14:paraId="61D5AD09" w14:textId="77777777" w:rsidR="00BB409D" w:rsidRDefault="00BB409D" w:rsidP="005C1170">
            <w:pPr>
              <w:pStyle w:val="a8"/>
            </w:pPr>
            <w:r>
              <w:rPr>
                <w:rFonts w:hint="eastAsia"/>
              </w:rPr>
              <w:t>3･4年 p.3、44</w:t>
            </w:r>
          </w:p>
          <w:p w14:paraId="5D5C1CD1" w14:textId="77777777" w:rsidR="00BB409D" w:rsidRDefault="00BB409D" w:rsidP="005C1170">
            <w:pPr>
              <w:pStyle w:val="a8"/>
            </w:pPr>
            <w:r>
              <w:rPr>
                <w:rFonts w:hint="eastAsia"/>
              </w:rPr>
              <w:t>5･6年 p.3、16、36、68</w:t>
            </w:r>
          </w:p>
          <w:p w14:paraId="31CA6301" w14:textId="77777777" w:rsidR="00BB409D" w:rsidRDefault="00BB409D" w:rsidP="005C1170">
            <w:pPr>
              <w:pStyle w:val="a8"/>
            </w:pPr>
          </w:p>
          <w:p w14:paraId="62FE656A" w14:textId="3C44F87A" w:rsidR="00BB409D" w:rsidRDefault="00BB409D" w:rsidP="005C1170">
            <w:pPr>
              <w:pStyle w:val="a8"/>
            </w:pPr>
            <w:r>
              <w:rPr>
                <w:rFonts w:hint="eastAsia"/>
              </w:rPr>
              <w:t>5･6年 p.53、68</w:t>
            </w:r>
          </w:p>
        </w:tc>
      </w:tr>
      <w:tr w:rsidR="00A732B4" w:rsidRPr="009B7DC4" w14:paraId="2A6AD70F" w14:textId="77777777" w:rsidTr="00A732B4">
        <w:trPr>
          <w:cantSplit/>
          <w:trHeight w:val="688"/>
        </w:trPr>
        <w:tc>
          <w:tcPr>
            <w:tcW w:w="636" w:type="dxa"/>
            <w:vMerge/>
            <w:shd w:val="clear" w:color="auto" w:fill="D9D9D9" w:themeFill="background1" w:themeFillShade="D9"/>
            <w:vAlign w:val="center"/>
          </w:tcPr>
          <w:p w14:paraId="10F2F5B5" w14:textId="77777777" w:rsidR="00065722" w:rsidRPr="003F6812" w:rsidRDefault="00065722" w:rsidP="005C1170"/>
        </w:tc>
        <w:tc>
          <w:tcPr>
            <w:tcW w:w="1627" w:type="dxa"/>
          </w:tcPr>
          <w:p w14:paraId="53C8CF22" w14:textId="12C489C4" w:rsidR="00065722" w:rsidRPr="003F6812" w:rsidRDefault="00065722" w:rsidP="005C1170">
            <w:pPr>
              <w:pStyle w:val="a8"/>
            </w:pPr>
            <w:r>
              <w:rPr>
                <w:rFonts w:hint="eastAsia"/>
                <w:b/>
                <w:bCs/>
              </w:rPr>
              <w:t>問題発見・解決能力</w:t>
            </w:r>
            <w:r>
              <w:rPr>
                <w:rFonts w:hint="eastAsia"/>
              </w:rPr>
              <w:t>の育成が図れるように配慮されているか。</w:t>
            </w:r>
          </w:p>
        </w:tc>
        <w:tc>
          <w:tcPr>
            <w:tcW w:w="5670" w:type="dxa"/>
          </w:tcPr>
          <w:p w14:paraId="21DAB39F" w14:textId="56E061F8" w:rsidR="00065722" w:rsidRPr="003F6812" w:rsidRDefault="00065722" w:rsidP="005C1170">
            <w:r>
              <w:rPr>
                <w:rFonts w:hint="eastAsia"/>
              </w:rPr>
              <w:t>①課題に対して切実感や興味・関心をもてるように、児童が実生活・実社会で出会うような場面を設定し、健康や安全に関して具体的・体験的な解決が図れるようにしている。</w:t>
            </w:r>
          </w:p>
        </w:tc>
        <w:tc>
          <w:tcPr>
            <w:tcW w:w="2233" w:type="dxa"/>
          </w:tcPr>
          <w:p w14:paraId="20EFCBD1" w14:textId="25294E9C" w:rsidR="00065722" w:rsidRDefault="00065722" w:rsidP="005C1170">
            <w:pPr>
              <w:pStyle w:val="a8"/>
            </w:pPr>
            <w:r>
              <w:rPr>
                <w:rFonts w:hint="eastAsia"/>
              </w:rPr>
              <w:t>各小単元</w:t>
            </w:r>
          </w:p>
        </w:tc>
      </w:tr>
      <w:tr w:rsidR="00BB409D" w:rsidRPr="009B7DC4" w14:paraId="0C9A28D2" w14:textId="77777777" w:rsidTr="00A732B4">
        <w:trPr>
          <w:cantSplit/>
          <w:trHeight w:val="2086"/>
        </w:trPr>
        <w:tc>
          <w:tcPr>
            <w:tcW w:w="636" w:type="dxa"/>
            <w:vMerge w:val="restart"/>
            <w:shd w:val="clear" w:color="auto" w:fill="D9D9D9" w:themeFill="background1" w:themeFillShade="D9"/>
            <w:textDirection w:val="tbRlV"/>
            <w:vAlign w:val="center"/>
          </w:tcPr>
          <w:p w14:paraId="5FC934E3" w14:textId="2194EFD0" w:rsidR="00BB409D" w:rsidRPr="003F6812" w:rsidRDefault="00BB409D" w:rsidP="00F74B42">
            <w:pPr>
              <w:ind w:leftChars="50" w:hangingChars="50" w:hanging="105"/>
            </w:pPr>
            <w:r>
              <w:rPr>
                <w:rFonts w:hint="eastAsia"/>
              </w:rPr>
              <w:t>２</w:t>
            </w:r>
            <w:r>
              <w:t xml:space="preserve"> </w:t>
            </w:r>
            <w:r>
              <w:rPr>
                <w:rFonts w:hint="eastAsia"/>
              </w:rPr>
              <w:t>指導計画と指導上の配慮</w:t>
            </w:r>
          </w:p>
        </w:tc>
        <w:tc>
          <w:tcPr>
            <w:tcW w:w="1627" w:type="dxa"/>
          </w:tcPr>
          <w:p w14:paraId="4E56C33D" w14:textId="7E6AFB53" w:rsidR="00BB409D" w:rsidRPr="003F6812" w:rsidRDefault="00BB409D" w:rsidP="00BB409D">
            <w:pPr>
              <w:pStyle w:val="a8"/>
            </w:pPr>
            <w:r>
              <w:rPr>
                <w:rFonts w:hint="eastAsia"/>
                <w:b/>
                <w:bCs/>
              </w:rPr>
              <w:t>「主体的・対話的で深い学び」</w:t>
            </w:r>
            <w:r>
              <w:rPr>
                <w:rFonts w:hint="eastAsia"/>
              </w:rPr>
              <w:t>が実現できるよう配慮されているか。</w:t>
            </w:r>
          </w:p>
        </w:tc>
        <w:tc>
          <w:tcPr>
            <w:tcW w:w="5670" w:type="dxa"/>
          </w:tcPr>
          <w:p w14:paraId="19DF6200" w14:textId="791B59CE" w:rsidR="00BB409D" w:rsidRPr="003F6812" w:rsidRDefault="00BB409D" w:rsidP="00F74B42">
            <w:r>
              <w:rPr>
                <w:rFonts w:hint="eastAsia"/>
              </w:rPr>
              <w:t>①教科書全体で活動等を通して、自らの課題を発見し、主体的に取り組み、資料から読み取ったり友達と話し合ったりするなどの対話から思考を広げて深め、深い学びが実現できるように配慮している。</w:t>
            </w:r>
          </w:p>
          <w:p w14:paraId="305E0F6D" w14:textId="29513790" w:rsidR="00BB409D" w:rsidRPr="003F6812" w:rsidRDefault="00BB409D" w:rsidP="00F74B42">
            <w:r>
              <w:rPr>
                <w:rFonts w:hint="eastAsia"/>
              </w:rPr>
              <w:t>②活動や資料では、仲間との協働、教師や地域の人との対話、書籍や新聞などを手がかりに思考できるように工夫している。</w:t>
            </w:r>
          </w:p>
        </w:tc>
        <w:tc>
          <w:tcPr>
            <w:tcW w:w="2233" w:type="dxa"/>
          </w:tcPr>
          <w:p w14:paraId="44AEDFCB" w14:textId="77777777" w:rsidR="00BB409D" w:rsidRPr="004D4632" w:rsidRDefault="00BB409D" w:rsidP="00F74B42">
            <w:pPr>
              <w:pStyle w:val="a8"/>
            </w:pPr>
            <w:r>
              <w:rPr>
                <w:rFonts w:hint="eastAsia"/>
              </w:rPr>
              <w:t>各小単元</w:t>
            </w:r>
          </w:p>
          <w:p w14:paraId="3BEFFBB0" w14:textId="77777777" w:rsidR="00BB409D" w:rsidRDefault="00BB409D" w:rsidP="00F74B42">
            <w:pPr>
              <w:pStyle w:val="a8"/>
            </w:pPr>
          </w:p>
          <w:p w14:paraId="481D742F" w14:textId="77777777" w:rsidR="00BB409D" w:rsidRDefault="00BB409D" w:rsidP="00F74B42">
            <w:pPr>
              <w:pStyle w:val="a8"/>
            </w:pPr>
          </w:p>
          <w:p w14:paraId="514D5BE4" w14:textId="77777777" w:rsidR="00BB409D" w:rsidRDefault="00BB409D" w:rsidP="00F74B42">
            <w:pPr>
              <w:pStyle w:val="a8"/>
            </w:pPr>
          </w:p>
          <w:p w14:paraId="743767E8" w14:textId="2CFF1820" w:rsidR="00BB409D" w:rsidRPr="004D4632" w:rsidRDefault="00BB409D" w:rsidP="00F74B42">
            <w:pPr>
              <w:pStyle w:val="a8"/>
            </w:pPr>
            <w:r>
              <w:rPr>
                <w:rFonts w:hint="eastAsia"/>
              </w:rPr>
              <w:t>各小単元</w:t>
            </w:r>
          </w:p>
        </w:tc>
      </w:tr>
      <w:tr w:rsidR="00BB409D" w:rsidRPr="009B7DC4" w14:paraId="6377B9EF" w14:textId="77777777" w:rsidTr="00BB409D">
        <w:tblPrEx>
          <w:tblCellMar>
            <w:left w:w="99" w:type="dxa"/>
            <w:right w:w="99" w:type="dxa"/>
          </w:tblCellMar>
        </w:tblPrEx>
        <w:trPr>
          <w:cantSplit/>
          <w:trHeight w:val="891"/>
        </w:trPr>
        <w:tc>
          <w:tcPr>
            <w:tcW w:w="636" w:type="dxa"/>
            <w:vMerge/>
            <w:shd w:val="clear" w:color="auto" w:fill="D9D9D9" w:themeFill="background1" w:themeFillShade="D9"/>
            <w:vAlign w:val="center"/>
          </w:tcPr>
          <w:p w14:paraId="5BA14283" w14:textId="77777777" w:rsidR="00BB409D" w:rsidRPr="003F6812" w:rsidRDefault="00BB409D" w:rsidP="00F74B42"/>
        </w:tc>
        <w:tc>
          <w:tcPr>
            <w:tcW w:w="1627" w:type="dxa"/>
          </w:tcPr>
          <w:p w14:paraId="08AC8563" w14:textId="1C4E8EDB" w:rsidR="00BB409D" w:rsidRPr="003F6812" w:rsidRDefault="00BB409D" w:rsidP="00F74B42">
            <w:pPr>
              <w:pStyle w:val="a8"/>
            </w:pPr>
            <w:r w:rsidRPr="00F74B42">
              <w:rPr>
                <w:rFonts w:hint="eastAsia"/>
                <w:b/>
                <w:bCs/>
              </w:rPr>
              <w:t>教科横断的な視点にたった資質・能力の育成</w:t>
            </w:r>
            <w:r>
              <w:rPr>
                <w:rFonts w:hint="eastAsia"/>
              </w:rPr>
              <w:t>が図れるように配慮されているか。</w:t>
            </w:r>
          </w:p>
        </w:tc>
        <w:tc>
          <w:tcPr>
            <w:tcW w:w="5670" w:type="dxa"/>
          </w:tcPr>
          <w:p w14:paraId="1AC9668B" w14:textId="40590477" w:rsidR="00BB409D" w:rsidRPr="00BB409D" w:rsidRDefault="00BB409D" w:rsidP="00F74B42">
            <w:r>
              <w:rPr>
                <w:noProof/>
              </w:rPr>
              <w:drawing>
                <wp:anchor distT="0" distB="0" distL="114300" distR="114300" simplePos="0" relativeHeight="251671552" behindDoc="0" locked="0" layoutInCell="1" allowOverlap="1" wp14:anchorId="3E4F1A83" wp14:editId="10E1490A">
                  <wp:simplePos x="0" y="0"/>
                  <wp:positionH relativeFrom="column">
                    <wp:posOffset>2635723</wp:posOffset>
                  </wp:positionH>
                  <wp:positionV relativeFrom="paragraph">
                    <wp:posOffset>514985</wp:posOffset>
                  </wp:positionV>
                  <wp:extent cx="762120" cy="266760"/>
                  <wp:effectExtent l="0" t="0" r="0" b="0"/>
                  <wp:wrapNone/>
                  <wp:docPr id="1338897187" name="図 133889718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FB12C80A-2835-CEE3-809A-8E189E8F8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897187" name="図 133889718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FB12C80A-2835-CEE3-809A-8E189E8F8FFD}"/>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62120" cy="26676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①国語、算数、生活、理科など、</w:t>
            </w:r>
            <w:r>
              <w:rPr>
                <w:rFonts w:hint="eastAsia"/>
                <w:color w:val="0070C0"/>
              </w:rPr>
              <w:t>他教科に関連した題材</w:t>
            </w:r>
            <w:r>
              <w:rPr>
                <w:rFonts w:hint="eastAsia"/>
              </w:rPr>
              <w:t>を適宜扱うとともに、他教科に関連していることが一目でわかるようマークで示している。</w:t>
            </w:r>
          </w:p>
        </w:tc>
        <w:tc>
          <w:tcPr>
            <w:tcW w:w="2233" w:type="dxa"/>
          </w:tcPr>
          <w:p w14:paraId="5D13A9B1" w14:textId="77777777" w:rsidR="00BB409D" w:rsidRDefault="00BB409D" w:rsidP="00F74B42">
            <w:pPr>
              <w:pStyle w:val="a8"/>
            </w:pPr>
            <w:r>
              <w:rPr>
                <w:rFonts w:hint="eastAsia"/>
              </w:rPr>
              <w:t>3･4年 p.10、17、26、28、37、39</w:t>
            </w:r>
          </w:p>
          <w:p w14:paraId="26DF66CE" w14:textId="5661C43D" w:rsidR="00BB409D" w:rsidRDefault="00BB409D" w:rsidP="00F74B42">
            <w:pPr>
              <w:pStyle w:val="a8"/>
            </w:pPr>
            <w:r>
              <w:rPr>
                <w:rFonts w:hint="eastAsia"/>
              </w:rPr>
              <w:t>5･6年 p.10、12、35、46</w:t>
            </w:r>
          </w:p>
        </w:tc>
      </w:tr>
      <w:tr w:rsidR="00BB409D" w:rsidRPr="009B7DC4" w14:paraId="46E2B6D3" w14:textId="77777777" w:rsidTr="00FA51DB">
        <w:trPr>
          <w:cantSplit/>
          <w:trHeight w:val="6311"/>
        </w:trPr>
        <w:tc>
          <w:tcPr>
            <w:tcW w:w="636" w:type="dxa"/>
            <w:vMerge/>
            <w:shd w:val="clear" w:color="auto" w:fill="D9D9D9" w:themeFill="background1" w:themeFillShade="D9"/>
            <w:textDirection w:val="tbRlV"/>
            <w:vAlign w:val="center"/>
          </w:tcPr>
          <w:p w14:paraId="03250282" w14:textId="320D1CC7" w:rsidR="00BB409D" w:rsidRPr="003F6812" w:rsidRDefault="00BB409D" w:rsidP="00065722"/>
        </w:tc>
        <w:tc>
          <w:tcPr>
            <w:tcW w:w="1627" w:type="dxa"/>
          </w:tcPr>
          <w:p w14:paraId="6A8C8FA0" w14:textId="34E33414" w:rsidR="00BB409D" w:rsidRPr="003F6812" w:rsidRDefault="00BB409D" w:rsidP="00BB409D">
            <w:pPr>
              <w:pStyle w:val="a8"/>
            </w:pPr>
            <w:r w:rsidRPr="00F74B42">
              <w:rPr>
                <w:rFonts w:hint="eastAsia"/>
                <w:b/>
                <w:bCs/>
              </w:rPr>
              <w:t>小学校と中学校の学習内容の円滑な接続</w:t>
            </w:r>
            <w:r>
              <w:rPr>
                <w:rFonts w:hint="eastAsia"/>
              </w:rPr>
              <w:t>への配慮がされているか。</w:t>
            </w:r>
          </w:p>
        </w:tc>
        <w:tc>
          <w:tcPr>
            <w:tcW w:w="5670" w:type="dxa"/>
          </w:tcPr>
          <w:p w14:paraId="535AC4F8" w14:textId="0B51BA09" w:rsidR="00BB409D" w:rsidRDefault="00BB409D" w:rsidP="00065722">
            <w:r>
              <w:rPr>
                <w:rFonts w:hint="eastAsia"/>
              </w:rPr>
              <w:t>①初めて「保健」を学習する第3学年で、</w:t>
            </w:r>
            <w:r>
              <w:rPr>
                <w:rFonts w:hint="eastAsia"/>
                <w:color w:val="0070C0"/>
              </w:rPr>
              <w:t>「保健」を学ぶ意義を知る導入ページ</w:t>
            </w:r>
            <w:r>
              <w:rPr>
                <w:rFonts w:hint="eastAsia"/>
              </w:rPr>
              <w:t>を設置し、保健への興味・関心を引き出すことができるよう工夫している。</w:t>
            </w:r>
          </w:p>
          <w:p w14:paraId="4608AE0C" w14:textId="595AABC8" w:rsidR="00BB409D" w:rsidRDefault="00BB409D" w:rsidP="00065722">
            <w:r>
              <w:rPr>
                <w:rFonts w:hint="eastAsia"/>
              </w:rPr>
              <w:t>②小中連携を意識し、発展的な学習内容について中学校で学習することなどを示し、小学校の学習内容をさらに掘り下げていく中学校の保健体育を学習する際、足がかりになるようにしている。</w:t>
            </w:r>
          </w:p>
          <w:p w14:paraId="65F7FF3E" w14:textId="067D008F" w:rsidR="00BB409D" w:rsidRPr="003F6812" w:rsidRDefault="00BB409D" w:rsidP="00065722">
            <w:r>
              <w:rPr>
                <w:rFonts w:hint="eastAsia"/>
              </w:rPr>
              <w:t>③第6学年の「地域で行われている保健活動」については1単位時間を設定し、中学校との系統性を考慮して、保健所や保健センターで行っている活動を、具体的にイメージできるようなイラストで示している。</w:t>
            </w:r>
          </w:p>
          <w:p w14:paraId="3F907B75" w14:textId="048B2CD1" w:rsidR="00BB409D" w:rsidRPr="003F6812" w:rsidRDefault="00BB409D" w:rsidP="006B6DCA">
            <w:r>
              <w:rPr>
                <w:rFonts w:hint="eastAsia"/>
              </w:rPr>
              <w:t>④</w:t>
            </w:r>
            <w:r>
              <w:rPr>
                <w:rFonts w:hint="eastAsia"/>
                <w:color w:val="0070C0"/>
              </w:rPr>
              <w:t>巻末の「学校生活に向けて」</w:t>
            </w:r>
            <w:r>
              <w:rPr>
                <w:rFonts w:hint="eastAsia"/>
              </w:rPr>
              <w:t>として、児童が中学生になることを自覚し、小学校保健で学習したことを中学校生活へ活かすことができるような活動を掲載している。</w:t>
            </w:r>
          </w:p>
        </w:tc>
        <w:tc>
          <w:tcPr>
            <w:tcW w:w="2233" w:type="dxa"/>
          </w:tcPr>
          <w:p w14:paraId="1A60D684" w14:textId="77777777" w:rsidR="00BB409D" w:rsidRDefault="00BB409D" w:rsidP="00065722">
            <w:pPr>
              <w:pStyle w:val="a8"/>
            </w:pPr>
            <w:r>
              <w:rPr>
                <w:rFonts w:hint="eastAsia"/>
              </w:rPr>
              <w:t>3･4年 p.5、6</w:t>
            </w:r>
          </w:p>
          <w:p w14:paraId="72A5FF83" w14:textId="77777777" w:rsidR="00BB409D" w:rsidRDefault="00BB409D" w:rsidP="00065722">
            <w:pPr>
              <w:pStyle w:val="a8"/>
            </w:pPr>
          </w:p>
          <w:p w14:paraId="1D7614AC" w14:textId="77777777" w:rsidR="00BB409D" w:rsidRDefault="00BB409D" w:rsidP="00065722">
            <w:pPr>
              <w:pStyle w:val="a8"/>
            </w:pPr>
          </w:p>
          <w:p w14:paraId="1ABC79C2" w14:textId="77777777" w:rsidR="00BB409D" w:rsidRDefault="00BB409D" w:rsidP="00065722">
            <w:pPr>
              <w:pStyle w:val="a8"/>
            </w:pPr>
            <w:r>
              <w:rPr>
                <w:rFonts w:hint="eastAsia"/>
              </w:rPr>
              <w:t>3･4年 p.40</w:t>
            </w:r>
          </w:p>
          <w:p w14:paraId="53C45D06" w14:textId="66222100" w:rsidR="00BB409D" w:rsidRDefault="00BB409D" w:rsidP="00065722">
            <w:pPr>
              <w:pStyle w:val="a8"/>
            </w:pPr>
            <w:r>
              <w:rPr>
                <w:rFonts w:hint="eastAsia"/>
              </w:rPr>
              <w:t>5･6年 p.28、37、62</w:t>
            </w:r>
          </w:p>
          <w:p w14:paraId="5AB51693" w14:textId="77777777" w:rsidR="00BB409D" w:rsidRDefault="00BB409D" w:rsidP="00065722">
            <w:pPr>
              <w:pStyle w:val="a8"/>
            </w:pPr>
          </w:p>
          <w:p w14:paraId="7B9C10C4" w14:textId="77777777" w:rsidR="00BB409D" w:rsidRDefault="00BB409D" w:rsidP="00065722">
            <w:pPr>
              <w:pStyle w:val="a8"/>
            </w:pPr>
          </w:p>
          <w:p w14:paraId="3F598767" w14:textId="77777777" w:rsidR="00BB409D" w:rsidRDefault="00BB409D" w:rsidP="00065722">
            <w:pPr>
              <w:pStyle w:val="a8"/>
            </w:pPr>
            <w:r>
              <w:rPr>
                <w:rFonts w:hint="eastAsia"/>
              </w:rPr>
              <w:t>5･6年 p.60〜61</w:t>
            </w:r>
          </w:p>
          <w:p w14:paraId="76CC333E" w14:textId="77777777" w:rsidR="00837684" w:rsidRDefault="00837684" w:rsidP="006B6DCA">
            <w:pPr>
              <w:pStyle w:val="a8"/>
            </w:pPr>
          </w:p>
          <w:p w14:paraId="54A350A0" w14:textId="77777777" w:rsidR="00837684" w:rsidRDefault="00837684" w:rsidP="006B6DCA">
            <w:pPr>
              <w:pStyle w:val="a8"/>
            </w:pPr>
          </w:p>
          <w:p w14:paraId="280B4B6D" w14:textId="77777777" w:rsidR="00837684" w:rsidRDefault="00837684" w:rsidP="006B6DCA">
            <w:pPr>
              <w:pStyle w:val="a8"/>
            </w:pPr>
          </w:p>
          <w:p w14:paraId="0A82617D" w14:textId="1858F713" w:rsidR="00BB409D" w:rsidRDefault="00BB409D" w:rsidP="006B6DCA">
            <w:pPr>
              <w:pStyle w:val="a8"/>
            </w:pPr>
            <w:r>
              <w:rPr>
                <w:rFonts w:hint="eastAsia"/>
              </w:rPr>
              <w:t>5･6年 p.69</w:t>
            </w:r>
          </w:p>
        </w:tc>
      </w:tr>
      <w:tr w:rsidR="00837684" w:rsidRPr="009B7DC4" w14:paraId="2CCB6FDA" w14:textId="77777777" w:rsidTr="00C21019">
        <w:trPr>
          <w:cantSplit/>
          <w:trHeight w:val="2039"/>
        </w:trPr>
        <w:tc>
          <w:tcPr>
            <w:tcW w:w="636" w:type="dxa"/>
            <w:vMerge w:val="restart"/>
            <w:shd w:val="clear" w:color="auto" w:fill="D9D9D9" w:themeFill="background1" w:themeFillShade="D9"/>
            <w:textDirection w:val="tbRlV"/>
            <w:vAlign w:val="center"/>
          </w:tcPr>
          <w:p w14:paraId="348BCF87" w14:textId="41CB3501" w:rsidR="00837684" w:rsidRPr="003F6812" w:rsidRDefault="00837684" w:rsidP="00837684">
            <w:pPr>
              <w:ind w:leftChars="50" w:hangingChars="50" w:hanging="105"/>
            </w:pPr>
            <w:r>
              <w:rPr>
                <w:rFonts w:hint="eastAsia"/>
              </w:rPr>
              <w:t>２</w:t>
            </w:r>
            <w:r>
              <w:t xml:space="preserve"> </w:t>
            </w:r>
            <w:r>
              <w:rPr>
                <w:rFonts w:hint="eastAsia"/>
              </w:rPr>
              <w:t>指導計画と指導上の配慮</w:t>
            </w:r>
          </w:p>
        </w:tc>
        <w:tc>
          <w:tcPr>
            <w:tcW w:w="1627" w:type="dxa"/>
          </w:tcPr>
          <w:p w14:paraId="7DBE1C24" w14:textId="2E6D1D4C" w:rsidR="00837684" w:rsidRPr="003F6812" w:rsidRDefault="00837684" w:rsidP="00837684">
            <w:pPr>
              <w:pStyle w:val="a8"/>
            </w:pPr>
            <w:r>
              <w:rPr>
                <w:rFonts w:hint="eastAsia"/>
                <w:b/>
                <w:bCs/>
              </w:rPr>
              <w:t>キャリア教育</w:t>
            </w:r>
            <w:r>
              <w:rPr>
                <w:rFonts w:hint="eastAsia"/>
              </w:rPr>
              <w:t>に対応した指導ができるよう配慮されているか。</w:t>
            </w:r>
          </w:p>
        </w:tc>
        <w:tc>
          <w:tcPr>
            <w:tcW w:w="5670" w:type="dxa"/>
          </w:tcPr>
          <w:p w14:paraId="5F4C674E" w14:textId="75CF09D0" w:rsidR="00837684" w:rsidRPr="003F6812" w:rsidRDefault="00837684" w:rsidP="00837684">
            <w:r>
              <w:rPr>
                <w:rFonts w:hint="eastAsia"/>
              </w:rPr>
              <w:t>①アスリートに3・4年「健康のために気をつけていること」、5・6年「夢や目標をかなえるために」に関して</w:t>
            </w:r>
            <w:r>
              <w:rPr>
                <w:rFonts w:hint="eastAsia"/>
                <w:color w:val="0070C0"/>
              </w:rPr>
              <w:t>インタビューなどの内容を掲載</w:t>
            </w:r>
            <w:r>
              <w:rPr>
                <w:rFonts w:hint="eastAsia"/>
              </w:rPr>
              <w:t>し、多様な立場の人々が社会で活躍していることを理解できるよう工夫している。</w:t>
            </w:r>
          </w:p>
          <w:p w14:paraId="7F44E792" w14:textId="22B862C2" w:rsidR="00837684" w:rsidRPr="003F6812" w:rsidRDefault="00837684" w:rsidP="00837684">
            <w:r>
              <w:rPr>
                <w:rFonts w:hint="eastAsia"/>
              </w:rPr>
              <w:t>②学校・地域で保健活動に関する職業を紹介し、身近な健康を支える人々への関心がもてるように配慮している。</w:t>
            </w:r>
          </w:p>
        </w:tc>
        <w:tc>
          <w:tcPr>
            <w:tcW w:w="2233" w:type="dxa"/>
          </w:tcPr>
          <w:p w14:paraId="49DD2BFF" w14:textId="77777777" w:rsidR="00837684" w:rsidRDefault="00837684" w:rsidP="00837684">
            <w:pPr>
              <w:pStyle w:val="a8"/>
            </w:pPr>
            <w:r>
              <w:rPr>
                <w:rFonts w:hint="eastAsia"/>
              </w:rPr>
              <w:t>3･4年 p.6</w:t>
            </w:r>
            <w:r>
              <w:rPr>
                <w:rFonts w:hint="eastAsia"/>
              </w:rPr>
              <w:br/>
              <w:t>5･6年 p.7</w:t>
            </w:r>
          </w:p>
          <w:p w14:paraId="13C3DE6D" w14:textId="77777777" w:rsidR="00837684" w:rsidRDefault="00837684" w:rsidP="00837684">
            <w:pPr>
              <w:pStyle w:val="a8"/>
            </w:pPr>
          </w:p>
          <w:p w14:paraId="07B225C8" w14:textId="77777777" w:rsidR="00837684" w:rsidRDefault="00837684" w:rsidP="00837684">
            <w:pPr>
              <w:pStyle w:val="a8"/>
            </w:pPr>
          </w:p>
          <w:p w14:paraId="422F548D" w14:textId="586025AC" w:rsidR="00837684" w:rsidRDefault="00837684" w:rsidP="00837684">
            <w:pPr>
              <w:pStyle w:val="a8"/>
            </w:pPr>
            <w:r>
              <w:rPr>
                <w:rFonts w:hint="eastAsia"/>
              </w:rPr>
              <w:t>3･4年 p.22</w:t>
            </w:r>
            <w:r>
              <w:rPr>
                <w:rFonts w:hint="eastAsia"/>
              </w:rPr>
              <w:br/>
              <w:t>5･6年 p.61</w:t>
            </w:r>
          </w:p>
        </w:tc>
      </w:tr>
      <w:tr w:rsidR="00837684" w:rsidRPr="009B7DC4" w14:paraId="564B25E3" w14:textId="77777777" w:rsidTr="00837684">
        <w:tblPrEx>
          <w:tblCellMar>
            <w:left w:w="99" w:type="dxa"/>
            <w:right w:w="99" w:type="dxa"/>
          </w:tblCellMar>
        </w:tblPrEx>
        <w:trPr>
          <w:cantSplit/>
          <w:trHeight w:val="2423"/>
        </w:trPr>
        <w:tc>
          <w:tcPr>
            <w:tcW w:w="636" w:type="dxa"/>
            <w:vMerge/>
            <w:shd w:val="clear" w:color="auto" w:fill="D9D9D9" w:themeFill="background1" w:themeFillShade="D9"/>
            <w:vAlign w:val="center"/>
          </w:tcPr>
          <w:p w14:paraId="459C2C55" w14:textId="2FDB11FF" w:rsidR="00837684" w:rsidRPr="003F6812" w:rsidRDefault="00837684" w:rsidP="006B6DCA"/>
        </w:tc>
        <w:tc>
          <w:tcPr>
            <w:tcW w:w="1627" w:type="dxa"/>
          </w:tcPr>
          <w:p w14:paraId="135D9F29" w14:textId="1075B211" w:rsidR="00837684" w:rsidRPr="003F6812" w:rsidRDefault="00837684" w:rsidP="00837684">
            <w:pPr>
              <w:pStyle w:val="a8"/>
            </w:pPr>
            <w:r>
              <w:rPr>
                <w:rFonts w:hint="eastAsia"/>
                <w:b/>
                <w:bCs/>
              </w:rPr>
              <w:t>特別支援教育</w:t>
            </w:r>
            <w:r>
              <w:rPr>
                <w:rFonts w:hint="eastAsia"/>
              </w:rPr>
              <w:t>の観点から、多様な児童の特性に対応できるような配慮がされているか。</w:t>
            </w:r>
          </w:p>
        </w:tc>
        <w:tc>
          <w:tcPr>
            <w:tcW w:w="5670" w:type="dxa"/>
          </w:tcPr>
          <w:p w14:paraId="7974A1E1" w14:textId="6554AAD1" w:rsidR="00837684" w:rsidRDefault="00837684" w:rsidP="006B6DCA">
            <w:r>
              <w:rPr>
                <w:noProof/>
              </w:rPr>
              <w:drawing>
                <wp:anchor distT="0" distB="0" distL="114300" distR="114300" simplePos="0" relativeHeight="251678720" behindDoc="0" locked="0" layoutInCell="1" allowOverlap="1" wp14:anchorId="5D5F0AC2" wp14:editId="566B8A07">
                  <wp:simplePos x="0" y="0"/>
                  <wp:positionH relativeFrom="column">
                    <wp:posOffset>2936240</wp:posOffset>
                  </wp:positionH>
                  <wp:positionV relativeFrom="paragraph">
                    <wp:posOffset>1031240</wp:posOffset>
                  </wp:positionV>
                  <wp:extent cx="431640" cy="380880"/>
                  <wp:effectExtent l="0" t="0" r="6985" b="635"/>
                  <wp:wrapNone/>
                  <wp:docPr id="10" name="図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E31FA76D-0451-8CAF-4B06-0C8E1D07E7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E31FA76D-0451-8CAF-4B06-0C8E1D07E7CC}"/>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31640" cy="38088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①専門家の監修のもと、読みやすい、見やすい紙面となるよう読みやすい位置での改行を実現、</w:t>
            </w:r>
            <w:r>
              <w:rPr>
                <w:rFonts w:hint="eastAsia"/>
                <w:color w:val="0070C0"/>
              </w:rPr>
              <w:t>全面的にユニバーサルデザイン（UD）フォント</w:t>
            </w:r>
            <w:r>
              <w:rPr>
                <w:rFonts w:hint="eastAsia"/>
              </w:rPr>
              <w:t>を使用、</w:t>
            </w:r>
            <w:r>
              <w:rPr>
                <w:rFonts w:hint="eastAsia"/>
                <w:color w:val="0070C0"/>
              </w:rPr>
              <w:t>カラーユニバーサルデザイン</w:t>
            </w:r>
            <w:r>
              <w:rPr>
                <w:rFonts w:hint="eastAsia"/>
              </w:rPr>
              <w:t>をふまえた配色を工夫するなどして、特別支援教育やユニバーサルデザインに配慮している。</w:t>
            </w:r>
          </w:p>
          <w:p w14:paraId="774BFA7A" w14:textId="77777777" w:rsidR="00837684" w:rsidRDefault="00837684" w:rsidP="006B6DCA"/>
          <w:p w14:paraId="3397F14C" w14:textId="196BF06D" w:rsidR="00837684" w:rsidRDefault="00837684" w:rsidP="006B6DCA"/>
          <w:p w14:paraId="42F7A6E3" w14:textId="5B275F09" w:rsidR="00837684" w:rsidRPr="003F6812" w:rsidRDefault="00837684" w:rsidP="006B6DCA">
            <w:r>
              <w:rPr>
                <w:rFonts w:hint="eastAsia"/>
              </w:rPr>
              <w:t>②拡大教科書を発行し、弱視者に配慮している。</w:t>
            </w:r>
          </w:p>
        </w:tc>
        <w:tc>
          <w:tcPr>
            <w:tcW w:w="2233" w:type="dxa"/>
          </w:tcPr>
          <w:p w14:paraId="2A994DD1" w14:textId="59785592" w:rsidR="00837684" w:rsidRPr="00FC3256" w:rsidRDefault="00837684" w:rsidP="00837684">
            <w:pPr>
              <w:pStyle w:val="a8"/>
            </w:pPr>
            <w:r>
              <w:rPr>
                <w:rFonts w:hint="eastAsia"/>
              </w:rPr>
              <w:t>各章</w:t>
            </w:r>
          </w:p>
        </w:tc>
      </w:tr>
      <w:tr w:rsidR="00837684" w:rsidRPr="009B7DC4" w14:paraId="28A93F88" w14:textId="77777777" w:rsidTr="00837684">
        <w:trPr>
          <w:cantSplit/>
          <w:trHeight w:val="4775"/>
        </w:trPr>
        <w:tc>
          <w:tcPr>
            <w:tcW w:w="636" w:type="dxa"/>
            <w:vMerge/>
            <w:shd w:val="clear" w:color="auto" w:fill="D9D9D9" w:themeFill="background1" w:themeFillShade="D9"/>
            <w:textDirection w:val="tbRlV"/>
            <w:vAlign w:val="center"/>
          </w:tcPr>
          <w:p w14:paraId="7F90C7CE" w14:textId="5DCD42F7" w:rsidR="00837684" w:rsidRPr="003F6812" w:rsidRDefault="00837684" w:rsidP="00065722"/>
        </w:tc>
        <w:tc>
          <w:tcPr>
            <w:tcW w:w="1627" w:type="dxa"/>
            <w:tcBorders>
              <w:bottom w:val="single" w:sz="4" w:space="0" w:color="auto"/>
            </w:tcBorders>
          </w:tcPr>
          <w:p w14:paraId="704E3127" w14:textId="43E0E477" w:rsidR="00837684" w:rsidRPr="003F6812" w:rsidRDefault="00837684" w:rsidP="00065722">
            <w:pPr>
              <w:pStyle w:val="a8"/>
            </w:pPr>
            <w:r>
              <w:rPr>
                <w:rFonts w:hint="eastAsia"/>
                <w:b/>
                <w:bCs/>
              </w:rPr>
              <w:t>人権、生命尊重</w:t>
            </w:r>
            <w:r>
              <w:rPr>
                <w:rFonts w:hint="eastAsia"/>
              </w:rPr>
              <w:t>についての配慮がされているか。</w:t>
            </w:r>
          </w:p>
        </w:tc>
        <w:tc>
          <w:tcPr>
            <w:tcW w:w="5670" w:type="dxa"/>
            <w:tcBorders>
              <w:bottom w:val="single" w:sz="4" w:space="0" w:color="auto"/>
            </w:tcBorders>
          </w:tcPr>
          <w:p w14:paraId="62C8F589" w14:textId="7F58ADE5" w:rsidR="00837684" w:rsidRPr="003F6812" w:rsidRDefault="00837684" w:rsidP="00065722">
            <w:r>
              <w:rPr>
                <w:rFonts w:hint="eastAsia"/>
              </w:rPr>
              <w:t>①命の大切さと自他を尊重することの大切さを取り上げている（第3・4 学年「新しい命」）</w:t>
            </w:r>
          </w:p>
          <w:p w14:paraId="63498761" w14:textId="08143171" w:rsidR="00837684" w:rsidRPr="003F6812" w:rsidRDefault="00837684" w:rsidP="00065722">
            <w:r>
              <w:rPr>
                <w:rFonts w:hint="eastAsia"/>
              </w:rPr>
              <w:t>②教科書全体で、児童が活動する場面では、ジェンダー（社会的な性別）を意識し、男女が同じくらいの人数になるように配慮している。</w:t>
            </w:r>
          </w:p>
          <w:p w14:paraId="5978FACC" w14:textId="09B96A49" w:rsidR="00837684" w:rsidRPr="003F6812" w:rsidRDefault="00837684" w:rsidP="00065722">
            <w:r>
              <w:rPr>
                <w:rFonts w:hint="eastAsia"/>
              </w:rPr>
              <w:t>③教科書全体で、自分や相手を大切にできるようお互いに認め合い、信頼し合うことにつながる活動を取り上げている。</w:t>
            </w:r>
          </w:p>
          <w:p w14:paraId="4E30C8EF" w14:textId="292F28C5" w:rsidR="00837684" w:rsidRDefault="00837684" w:rsidP="00065722">
            <w:r>
              <w:rPr>
                <w:rFonts w:hint="eastAsia"/>
              </w:rPr>
              <w:t>④第６学年では、感染症に関する内容を発展的に取り上げるだけでなく、第３学年からも手洗いや換気などを学習し、児童が人権について考えられるよう配慮している。</w:t>
            </w:r>
          </w:p>
          <w:p w14:paraId="64B54BDD" w14:textId="113BD487" w:rsidR="00837684" w:rsidRPr="003F6812" w:rsidRDefault="00837684" w:rsidP="00065722">
            <w:r>
              <w:rPr>
                <w:rFonts w:hint="eastAsia"/>
              </w:rPr>
              <w:t>⑤地域の場面では、障がいのある人と共に生きる様子を示し、障がいのある人に対する理解と支援についての関心を引き出すようにしている。</w:t>
            </w:r>
          </w:p>
        </w:tc>
        <w:tc>
          <w:tcPr>
            <w:tcW w:w="2233" w:type="dxa"/>
            <w:tcBorders>
              <w:bottom w:val="single" w:sz="4" w:space="0" w:color="auto"/>
            </w:tcBorders>
          </w:tcPr>
          <w:p w14:paraId="6021C5B7" w14:textId="77777777" w:rsidR="00837684" w:rsidRPr="00FC3256" w:rsidRDefault="00837684" w:rsidP="00065722">
            <w:pPr>
              <w:pStyle w:val="a8"/>
            </w:pPr>
            <w:r>
              <w:rPr>
                <w:rFonts w:hint="eastAsia"/>
              </w:rPr>
              <w:t>3･4年 p.39</w:t>
            </w:r>
          </w:p>
          <w:p w14:paraId="7D454648" w14:textId="77777777" w:rsidR="00837684" w:rsidRDefault="00837684" w:rsidP="00065722">
            <w:pPr>
              <w:pStyle w:val="a8"/>
            </w:pPr>
          </w:p>
          <w:p w14:paraId="34207AEE" w14:textId="77777777" w:rsidR="00837684" w:rsidRDefault="00837684" w:rsidP="00065722">
            <w:pPr>
              <w:pStyle w:val="a8"/>
            </w:pPr>
            <w:r>
              <w:rPr>
                <w:rFonts w:hint="eastAsia"/>
              </w:rPr>
              <w:t>各章、特に</w:t>
            </w:r>
          </w:p>
          <w:p w14:paraId="795BD0AA" w14:textId="5D18C78A" w:rsidR="00837684" w:rsidRPr="00FC3256" w:rsidRDefault="00837684" w:rsidP="00065722">
            <w:pPr>
              <w:pStyle w:val="a8"/>
            </w:pPr>
            <w:r>
              <w:rPr>
                <w:rFonts w:hint="eastAsia"/>
              </w:rPr>
              <w:t>3･4年 p.34、39</w:t>
            </w:r>
            <w:r>
              <w:rPr>
                <w:rFonts w:hint="eastAsia"/>
              </w:rPr>
              <w:br/>
              <w:t>5･6年 p.17</w:t>
            </w:r>
          </w:p>
          <w:p w14:paraId="4CCF2BDF" w14:textId="77777777" w:rsidR="00837684" w:rsidRDefault="00837684" w:rsidP="00065722">
            <w:pPr>
              <w:pStyle w:val="a8"/>
            </w:pPr>
            <w:r>
              <w:rPr>
                <w:rFonts w:hint="eastAsia"/>
              </w:rPr>
              <w:t>各小単元、特に</w:t>
            </w:r>
          </w:p>
          <w:p w14:paraId="26F625B8" w14:textId="42D2DB29" w:rsidR="00837684" w:rsidRPr="00FC3256" w:rsidRDefault="00837684" w:rsidP="00065722">
            <w:pPr>
              <w:pStyle w:val="a8"/>
            </w:pPr>
            <w:r>
              <w:rPr>
                <w:rFonts w:hint="eastAsia"/>
              </w:rPr>
              <w:t>5･6年 p.18</w:t>
            </w:r>
          </w:p>
          <w:p w14:paraId="70BD563D" w14:textId="77777777" w:rsidR="00837684" w:rsidRDefault="00837684" w:rsidP="00065722">
            <w:pPr>
              <w:pStyle w:val="a8"/>
            </w:pPr>
            <w:r>
              <w:rPr>
                <w:rFonts w:hint="eastAsia"/>
              </w:rPr>
              <w:t>3･4年p.16、17、18、19、21</w:t>
            </w:r>
          </w:p>
          <w:p w14:paraId="233C5A64" w14:textId="77777777" w:rsidR="00837684" w:rsidRDefault="00837684" w:rsidP="00065722">
            <w:pPr>
              <w:pStyle w:val="a8"/>
            </w:pPr>
            <w:r>
              <w:rPr>
                <w:rFonts w:hint="eastAsia"/>
              </w:rPr>
              <w:t>5･6年 p.49</w:t>
            </w:r>
          </w:p>
          <w:p w14:paraId="67404BCF" w14:textId="244C3FD3" w:rsidR="00837684" w:rsidRPr="00FC3256" w:rsidRDefault="00837684" w:rsidP="00065722">
            <w:pPr>
              <w:pStyle w:val="a8"/>
            </w:pPr>
            <w:r>
              <w:rPr>
                <w:rFonts w:hint="eastAsia"/>
              </w:rPr>
              <w:t>3･4年 p.9、42</w:t>
            </w:r>
          </w:p>
        </w:tc>
      </w:tr>
      <w:tr w:rsidR="00837684" w:rsidRPr="009B7DC4" w14:paraId="5C2C36B5" w14:textId="77777777" w:rsidTr="00837684">
        <w:tblPrEx>
          <w:tblCellMar>
            <w:left w:w="99" w:type="dxa"/>
            <w:right w:w="99" w:type="dxa"/>
          </w:tblCellMar>
        </w:tblPrEx>
        <w:trPr>
          <w:cantSplit/>
          <w:trHeight w:val="2323"/>
        </w:trPr>
        <w:tc>
          <w:tcPr>
            <w:tcW w:w="636" w:type="dxa"/>
            <w:vMerge/>
            <w:shd w:val="clear" w:color="auto" w:fill="D9D9D9" w:themeFill="background1" w:themeFillShade="D9"/>
            <w:textDirection w:val="tbRlV"/>
            <w:vAlign w:val="center"/>
          </w:tcPr>
          <w:p w14:paraId="6E536F73" w14:textId="2AC04D38" w:rsidR="00837684" w:rsidRPr="003F6812" w:rsidRDefault="00837684" w:rsidP="00B46E01">
            <w:pPr>
              <w:ind w:leftChars="50" w:hangingChars="50" w:hanging="105"/>
            </w:pPr>
          </w:p>
        </w:tc>
        <w:tc>
          <w:tcPr>
            <w:tcW w:w="1627" w:type="dxa"/>
          </w:tcPr>
          <w:p w14:paraId="11E782C5" w14:textId="2703119E" w:rsidR="00837684" w:rsidRPr="003F6812" w:rsidRDefault="00837684" w:rsidP="00837684">
            <w:pPr>
              <w:pStyle w:val="a8"/>
            </w:pPr>
            <w:r>
              <w:rPr>
                <w:rFonts w:hint="eastAsia"/>
                <w:b/>
                <w:bCs/>
              </w:rPr>
              <w:t>保健の見方・考え方</w:t>
            </w:r>
            <w:r>
              <w:rPr>
                <w:rFonts w:hint="eastAsia"/>
              </w:rPr>
              <w:t>をはたらかせることができるよう配慮されているか。</w:t>
            </w:r>
          </w:p>
        </w:tc>
        <w:tc>
          <w:tcPr>
            <w:tcW w:w="5670" w:type="dxa"/>
          </w:tcPr>
          <w:p w14:paraId="2CBCD602" w14:textId="3F54F30B" w:rsidR="00837684" w:rsidRPr="003F6812" w:rsidRDefault="00837684" w:rsidP="00B46E01">
            <w:r>
              <w:rPr>
                <w:rFonts w:hint="eastAsia"/>
              </w:rPr>
              <w:t>①各小単元で</w:t>
            </w:r>
            <w:r>
              <w:rPr>
                <w:rFonts w:hint="eastAsia"/>
                <w:color w:val="0070C0"/>
              </w:rPr>
              <w:t>学習課題と学習内容</w:t>
            </w:r>
            <w:r>
              <w:rPr>
                <w:rFonts w:hint="eastAsia"/>
              </w:rPr>
              <w:t>を明確に示すことで、保健の見方・考え方を身につけることができるように配慮している。</w:t>
            </w:r>
          </w:p>
          <w:p w14:paraId="595950E6" w14:textId="77777777" w:rsidR="00837684" w:rsidRDefault="00837684" w:rsidP="00B46E01">
            <w:r>
              <w:rPr>
                <w:noProof/>
              </w:rPr>
              <w:drawing>
                <wp:anchor distT="0" distB="0" distL="114300" distR="114300" simplePos="0" relativeHeight="251679744" behindDoc="0" locked="0" layoutInCell="1" allowOverlap="1" wp14:anchorId="191B19CD" wp14:editId="3AC011AE">
                  <wp:simplePos x="0" y="0"/>
                  <wp:positionH relativeFrom="column">
                    <wp:posOffset>2522220</wp:posOffset>
                  </wp:positionH>
                  <wp:positionV relativeFrom="paragraph">
                    <wp:posOffset>573405</wp:posOffset>
                  </wp:positionV>
                  <wp:extent cx="914606" cy="329258"/>
                  <wp:effectExtent l="0" t="0" r="0" b="0"/>
                  <wp:wrapNone/>
                  <wp:docPr id="12" name="図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156519D5-077B-CE45-C93C-EDD80574B1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156519D5-077B-CE45-C93C-EDD80574B110}"/>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14606" cy="329258"/>
                          </a:xfrm>
                          <a:prstGeom prst="rect">
                            <a:avLst/>
                          </a:prstGeom>
                        </pic:spPr>
                      </pic:pic>
                    </a:graphicData>
                  </a:graphic>
                  <wp14:sizeRelV relativeFrom="margin">
                    <wp14:pctHeight>0</wp14:pctHeight>
                  </wp14:sizeRelV>
                </wp:anchor>
              </w:drawing>
            </w:r>
            <w:r>
              <w:rPr>
                <w:rFonts w:hint="eastAsia"/>
              </w:rPr>
              <w:t>②各小単元で</w:t>
            </w:r>
            <w:r>
              <w:rPr>
                <w:rFonts w:hint="eastAsia"/>
                <w:color w:val="0070C0"/>
              </w:rPr>
              <w:t>「活かそう」</w:t>
            </w:r>
            <w:r>
              <w:rPr>
                <w:rFonts w:hint="eastAsia"/>
              </w:rPr>
              <w:t>を設置し、活動を行うことにより保健の見方・考え方をはたらかせることができるよう工夫している。</w:t>
            </w:r>
          </w:p>
          <w:p w14:paraId="4CCC3FF6" w14:textId="77777777" w:rsidR="00837684" w:rsidRDefault="00837684" w:rsidP="00B46E01"/>
          <w:p w14:paraId="2AC5E169" w14:textId="1838B4E6" w:rsidR="00837684" w:rsidRPr="00837684" w:rsidRDefault="00837684" w:rsidP="00B46E01"/>
        </w:tc>
        <w:tc>
          <w:tcPr>
            <w:tcW w:w="2233" w:type="dxa"/>
          </w:tcPr>
          <w:p w14:paraId="09F89480" w14:textId="77777777" w:rsidR="00837684" w:rsidRPr="00375D6F" w:rsidRDefault="00837684" w:rsidP="00B46E01">
            <w:pPr>
              <w:pStyle w:val="a8"/>
            </w:pPr>
            <w:r>
              <w:rPr>
                <w:rFonts w:hint="eastAsia"/>
              </w:rPr>
              <w:t>各小単元</w:t>
            </w:r>
          </w:p>
          <w:p w14:paraId="256184D3" w14:textId="77777777" w:rsidR="00837684" w:rsidRDefault="00837684" w:rsidP="00B46E01">
            <w:pPr>
              <w:pStyle w:val="a8"/>
            </w:pPr>
          </w:p>
          <w:p w14:paraId="64E8B44D" w14:textId="77777777" w:rsidR="00837684" w:rsidRDefault="00837684" w:rsidP="00B46E01">
            <w:pPr>
              <w:pStyle w:val="a8"/>
            </w:pPr>
          </w:p>
          <w:p w14:paraId="49B26728" w14:textId="29315723" w:rsidR="00837684" w:rsidRPr="00375D6F" w:rsidRDefault="00837684" w:rsidP="00B46E01">
            <w:pPr>
              <w:pStyle w:val="a8"/>
            </w:pPr>
            <w:r>
              <w:rPr>
                <w:rFonts w:hint="eastAsia"/>
              </w:rPr>
              <w:t>各小単元</w:t>
            </w:r>
          </w:p>
        </w:tc>
      </w:tr>
      <w:tr w:rsidR="00837684" w:rsidRPr="009B7DC4" w14:paraId="02751D6A" w14:textId="77777777" w:rsidTr="00726437">
        <w:trPr>
          <w:cantSplit/>
          <w:trHeight w:val="2880"/>
        </w:trPr>
        <w:tc>
          <w:tcPr>
            <w:tcW w:w="636" w:type="dxa"/>
            <w:vMerge w:val="restart"/>
            <w:shd w:val="clear" w:color="auto" w:fill="D9D9D9" w:themeFill="background1" w:themeFillShade="D9"/>
            <w:textDirection w:val="tbRlV"/>
            <w:vAlign w:val="center"/>
          </w:tcPr>
          <w:p w14:paraId="0BF74153" w14:textId="60FEEEDD" w:rsidR="00837684" w:rsidRPr="003F6812" w:rsidRDefault="00837684" w:rsidP="00837684">
            <w:pPr>
              <w:ind w:leftChars="50" w:hangingChars="50" w:hanging="105"/>
            </w:pPr>
            <w:r>
              <w:rPr>
                <w:rFonts w:hint="eastAsia"/>
              </w:rPr>
              <w:t>２</w:t>
            </w:r>
            <w:r>
              <w:t xml:space="preserve"> </w:t>
            </w:r>
            <w:r>
              <w:rPr>
                <w:rFonts w:hint="eastAsia"/>
              </w:rPr>
              <w:t>指導計画と指導上の配慮</w:t>
            </w:r>
          </w:p>
        </w:tc>
        <w:tc>
          <w:tcPr>
            <w:tcW w:w="1627" w:type="dxa"/>
          </w:tcPr>
          <w:p w14:paraId="2791B6BD" w14:textId="056E5F1C" w:rsidR="00837684" w:rsidRPr="003F6812" w:rsidRDefault="00837684" w:rsidP="00837684">
            <w:pPr>
              <w:pStyle w:val="a8"/>
            </w:pPr>
            <w:r>
              <w:rPr>
                <w:rFonts w:hint="eastAsia"/>
                <w:b/>
                <w:bCs/>
              </w:rPr>
              <w:t>防災・安全教育</w:t>
            </w:r>
            <w:r>
              <w:rPr>
                <w:rFonts w:hint="eastAsia"/>
              </w:rPr>
              <w:t>に対する配慮がされているか。</w:t>
            </w:r>
          </w:p>
        </w:tc>
        <w:tc>
          <w:tcPr>
            <w:tcW w:w="5670" w:type="dxa"/>
          </w:tcPr>
          <w:p w14:paraId="17FD91A8" w14:textId="2008390F" w:rsidR="00837684" w:rsidRPr="003F6812" w:rsidRDefault="00837684" w:rsidP="00837684">
            <w:r>
              <w:rPr>
                <w:rFonts w:hint="eastAsia"/>
              </w:rPr>
              <w:t>①第5学年に</w:t>
            </w:r>
            <w:r>
              <w:rPr>
                <w:rFonts w:hint="eastAsia"/>
                <w:color w:val="0070C0"/>
              </w:rPr>
              <w:t>「自然災害から身を守る」</w:t>
            </w:r>
            <w:r>
              <w:rPr>
                <w:rFonts w:hint="eastAsia"/>
              </w:rPr>
              <w:t>を設け、活動を通して、自然災害が発生した際の行動を身につけられるよう、また、安全マップを作成して普段から身の回りの危険を意識し、自然災害に備えられるように工夫している。</w:t>
            </w:r>
          </w:p>
          <w:p w14:paraId="034C0EB8" w14:textId="7681A7EC" w:rsidR="00837684" w:rsidRPr="003F6812" w:rsidRDefault="00837684" w:rsidP="00837684">
            <w:r>
              <w:rPr>
                <w:rFonts w:hint="eastAsia"/>
              </w:rPr>
              <w:t>②地震や津波の際の避難場所の標示写真を掲載するとともに、「日ごろの備え」で</w:t>
            </w:r>
            <w:r>
              <w:rPr>
                <w:rFonts w:hint="eastAsia"/>
                <w:color w:val="0070C0"/>
              </w:rPr>
              <w:t>自然災害に備えた準備</w:t>
            </w:r>
            <w:r>
              <w:rPr>
                <w:rFonts w:hint="eastAsia"/>
              </w:rPr>
              <w:t>などについても触れている。</w:t>
            </w:r>
          </w:p>
        </w:tc>
        <w:tc>
          <w:tcPr>
            <w:tcW w:w="2233" w:type="dxa"/>
          </w:tcPr>
          <w:p w14:paraId="249C9CDC" w14:textId="77777777" w:rsidR="00837684" w:rsidRPr="00385752" w:rsidRDefault="00837684" w:rsidP="00837684">
            <w:pPr>
              <w:pStyle w:val="a8"/>
            </w:pPr>
            <w:r>
              <w:rPr>
                <w:rFonts w:hint="eastAsia"/>
              </w:rPr>
              <w:t>5･6年 p.29、34〜35</w:t>
            </w:r>
          </w:p>
          <w:p w14:paraId="004AD881" w14:textId="77777777" w:rsidR="00837684" w:rsidRDefault="00837684" w:rsidP="00837684"/>
          <w:p w14:paraId="5B75F7C9" w14:textId="77777777" w:rsidR="00837684" w:rsidRDefault="00837684" w:rsidP="00837684"/>
          <w:p w14:paraId="0D3D11F2" w14:textId="77777777" w:rsidR="00837684" w:rsidRDefault="00837684" w:rsidP="00837684"/>
          <w:p w14:paraId="6D19DEF3" w14:textId="77777777" w:rsidR="00837684" w:rsidRDefault="00837684" w:rsidP="00837684"/>
          <w:p w14:paraId="24844C70" w14:textId="7AE638B1" w:rsidR="00837684" w:rsidRPr="00385752" w:rsidRDefault="00837684" w:rsidP="00837684">
            <w:r>
              <w:rPr>
                <w:rFonts w:hint="eastAsia"/>
              </w:rPr>
              <w:t>5･6年 p.35</w:t>
            </w:r>
          </w:p>
        </w:tc>
      </w:tr>
      <w:tr w:rsidR="00837684" w:rsidRPr="00C05436" w14:paraId="22B224D6" w14:textId="77777777" w:rsidTr="00837684">
        <w:tblPrEx>
          <w:tblCellMar>
            <w:left w:w="99" w:type="dxa"/>
            <w:right w:w="99" w:type="dxa"/>
          </w:tblCellMar>
        </w:tblPrEx>
        <w:trPr>
          <w:cantSplit/>
          <w:trHeight w:val="3198"/>
        </w:trPr>
        <w:tc>
          <w:tcPr>
            <w:tcW w:w="636" w:type="dxa"/>
            <w:vMerge/>
            <w:shd w:val="clear" w:color="auto" w:fill="D9D9D9" w:themeFill="background1" w:themeFillShade="D9"/>
            <w:textDirection w:val="tbRlV"/>
            <w:vAlign w:val="center"/>
          </w:tcPr>
          <w:p w14:paraId="2BD58A0B" w14:textId="2F1E7013" w:rsidR="00837684" w:rsidRPr="003F6812" w:rsidRDefault="00837684" w:rsidP="00837684">
            <w:pPr>
              <w:ind w:leftChars="50" w:hangingChars="50" w:hanging="105"/>
            </w:pPr>
          </w:p>
        </w:tc>
        <w:tc>
          <w:tcPr>
            <w:tcW w:w="1627" w:type="dxa"/>
          </w:tcPr>
          <w:p w14:paraId="53F0D708" w14:textId="42F73064" w:rsidR="00837684" w:rsidRPr="003F6812" w:rsidRDefault="00837684" w:rsidP="00837684">
            <w:pPr>
              <w:pStyle w:val="a8"/>
            </w:pPr>
            <w:r>
              <w:rPr>
                <w:rFonts w:hint="eastAsia"/>
                <w:b/>
                <w:bCs/>
              </w:rPr>
              <w:t>家庭、郷土や地域社会との連携</w:t>
            </w:r>
            <w:r>
              <w:rPr>
                <w:rFonts w:hint="eastAsia"/>
              </w:rPr>
              <w:t>が図れるように配慮されているか。</w:t>
            </w:r>
          </w:p>
        </w:tc>
        <w:tc>
          <w:tcPr>
            <w:tcW w:w="5670" w:type="dxa"/>
          </w:tcPr>
          <w:p w14:paraId="59E2329F" w14:textId="1E157E77" w:rsidR="00837684" w:rsidRDefault="00837684" w:rsidP="00837684">
            <w:r>
              <w:rPr>
                <w:rFonts w:hint="eastAsia"/>
              </w:rPr>
              <w:t xml:space="preserve">① </w:t>
            </w:r>
            <w:r>
              <w:rPr>
                <w:rFonts w:hint="eastAsia"/>
                <w:color w:val="0070C0"/>
              </w:rPr>
              <w:t>家庭や地域において保健で学習したことを活用</w:t>
            </w:r>
            <w:r>
              <w:rPr>
                <w:rFonts w:hint="eastAsia"/>
              </w:rPr>
              <w:t>できるよう、該当箇所に「おうち」「ちいき」マークを掲載している。</w:t>
            </w:r>
          </w:p>
          <w:p w14:paraId="75731D7E" w14:textId="615C4918" w:rsidR="00695A05" w:rsidRDefault="00695A05" w:rsidP="00837684">
            <w:r>
              <w:rPr>
                <w:noProof/>
              </w:rPr>
              <w:drawing>
                <wp:anchor distT="0" distB="0" distL="114300" distR="114300" simplePos="0" relativeHeight="251685888" behindDoc="0" locked="0" layoutInCell="1" allowOverlap="1" wp14:anchorId="79522860" wp14:editId="2DB49F08">
                  <wp:simplePos x="0" y="0"/>
                  <wp:positionH relativeFrom="column">
                    <wp:posOffset>2675890</wp:posOffset>
                  </wp:positionH>
                  <wp:positionV relativeFrom="paragraph">
                    <wp:posOffset>170815</wp:posOffset>
                  </wp:positionV>
                  <wp:extent cx="324485" cy="406400"/>
                  <wp:effectExtent l="0" t="0" r="0" b="0"/>
                  <wp:wrapNone/>
                  <wp:docPr id="13" name="図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A11A32A2-B6AE-3A23-F841-A3C41FD556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A11A32A2-B6AE-3A23-F841-A3C41FD556C7}"/>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24485" cy="406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0" locked="0" layoutInCell="1" allowOverlap="1" wp14:anchorId="2EF7A452" wp14:editId="0E6E04A3">
                  <wp:simplePos x="0" y="0"/>
                  <wp:positionH relativeFrom="column">
                    <wp:posOffset>3050540</wp:posOffset>
                  </wp:positionH>
                  <wp:positionV relativeFrom="paragraph">
                    <wp:posOffset>170180</wp:posOffset>
                  </wp:positionV>
                  <wp:extent cx="396240" cy="406400"/>
                  <wp:effectExtent l="0" t="0" r="3810" b="0"/>
                  <wp:wrapNone/>
                  <wp:docPr id="296090873" name="図 29609087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A11A32A2-B6AE-3A23-F841-A3C41FD556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90873" name="図 29609087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A11A32A2-B6AE-3A23-F841-A3C41FD556C7}"/>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96240" cy="406400"/>
                          </a:xfrm>
                          <a:prstGeom prst="rect">
                            <a:avLst/>
                          </a:prstGeom>
                        </pic:spPr>
                      </pic:pic>
                    </a:graphicData>
                  </a:graphic>
                  <wp14:sizeRelH relativeFrom="margin">
                    <wp14:pctWidth>0</wp14:pctWidth>
                  </wp14:sizeRelH>
                  <wp14:sizeRelV relativeFrom="margin">
                    <wp14:pctHeight>0</wp14:pctHeight>
                  </wp14:sizeRelV>
                </wp:anchor>
              </w:drawing>
            </w:r>
          </w:p>
          <w:p w14:paraId="36014D63" w14:textId="5E6E8485" w:rsidR="00837684" w:rsidRDefault="00837684" w:rsidP="00837684"/>
          <w:p w14:paraId="44DB4F33" w14:textId="77777777" w:rsidR="00837684" w:rsidRPr="003F6812" w:rsidRDefault="00837684" w:rsidP="00837684"/>
          <w:p w14:paraId="029E4262" w14:textId="53BDEC27" w:rsidR="00837684" w:rsidRPr="003F6812" w:rsidRDefault="00837684" w:rsidP="00837684">
            <w:r>
              <w:rPr>
                <w:noProof/>
              </w:rPr>
              <w:drawing>
                <wp:anchor distT="0" distB="0" distL="114300" distR="114300" simplePos="0" relativeHeight="251686912" behindDoc="0" locked="0" layoutInCell="1" allowOverlap="1" wp14:anchorId="0C1162F4" wp14:editId="34D924BE">
                  <wp:simplePos x="0" y="0"/>
                  <wp:positionH relativeFrom="column">
                    <wp:posOffset>2292985</wp:posOffset>
                  </wp:positionH>
                  <wp:positionV relativeFrom="paragraph">
                    <wp:posOffset>387985</wp:posOffset>
                  </wp:positionV>
                  <wp:extent cx="1155600" cy="408240"/>
                  <wp:effectExtent l="0" t="0" r="6985" b="0"/>
                  <wp:wrapNone/>
                  <wp:docPr id="14" name="図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709ACBE6-5CCF-6414-89E8-8D7498974F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709ACBE6-5CCF-6414-89E8-8D7498974FC1}"/>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155600" cy="40824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② 家庭や地域において保健で学習したことを活用できるよう、「家・地域で保健」を新設している。</w:t>
            </w:r>
          </w:p>
        </w:tc>
        <w:tc>
          <w:tcPr>
            <w:tcW w:w="2233" w:type="dxa"/>
          </w:tcPr>
          <w:p w14:paraId="6463503C" w14:textId="77777777" w:rsidR="00837684" w:rsidRDefault="00837684" w:rsidP="00837684">
            <w:pPr>
              <w:pStyle w:val="a8"/>
            </w:pPr>
            <w:r>
              <w:rPr>
                <w:rFonts w:hint="eastAsia"/>
              </w:rPr>
              <w:t>3･4年 p.22、34、40</w:t>
            </w:r>
          </w:p>
          <w:p w14:paraId="7CE9CE3F" w14:textId="08693774" w:rsidR="00837684" w:rsidRDefault="00837684" w:rsidP="00837684">
            <w:pPr>
              <w:pStyle w:val="a8"/>
            </w:pPr>
            <w:r>
              <w:rPr>
                <w:rFonts w:hint="eastAsia"/>
              </w:rPr>
              <w:t>5･6年 p.18、25、27、31、33、35、38、64</w:t>
            </w:r>
          </w:p>
          <w:p w14:paraId="5DBFF8F4" w14:textId="77777777" w:rsidR="00695A05" w:rsidRPr="00BF764E" w:rsidRDefault="00695A05" w:rsidP="00837684">
            <w:pPr>
              <w:pStyle w:val="a8"/>
            </w:pPr>
          </w:p>
          <w:p w14:paraId="3B46B59D" w14:textId="309A3901" w:rsidR="00837684" w:rsidRPr="00BF764E" w:rsidRDefault="00837684" w:rsidP="00837684">
            <w:pPr>
              <w:pStyle w:val="a8"/>
            </w:pPr>
            <w:r>
              <w:rPr>
                <w:rFonts w:hint="eastAsia"/>
              </w:rPr>
              <w:t>3･4年 p.22、34、40</w:t>
            </w:r>
            <w:r>
              <w:rPr>
                <w:rFonts w:hint="eastAsia"/>
              </w:rPr>
              <w:br/>
              <w:t>5･6年 p.18、38、64</w:t>
            </w:r>
          </w:p>
        </w:tc>
      </w:tr>
      <w:tr w:rsidR="00837684" w:rsidRPr="00C05436" w14:paraId="3051A95D" w14:textId="77777777" w:rsidTr="00A732B4">
        <w:trPr>
          <w:cantSplit/>
          <w:trHeight w:val="1273"/>
        </w:trPr>
        <w:tc>
          <w:tcPr>
            <w:tcW w:w="636" w:type="dxa"/>
            <w:vMerge/>
            <w:shd w:val="clear" w:color="auto" w:fill="D9D9D9" w:themeFill="background1" w:themeFillShade="D9"/>
            <w:vAlign w:val="center"/>
          </w:tcPr>
          <w:p w14:paraId="01D681C2" w14:textId="77777777" w:rsidR="00837684" w:rsidRPr="003F6812" w:rsidRDefault="00837684" w:rsidP="00837684"/>
        </w:tc>
        <w:tc>
          <w:tcPr>
            <w:tcW w:w="1627" w:type="dxa"/>
          </w:tcPr>
          <w:p w14:paraId="1D3C922C" w14:textId="3E528D00" w:rsidR="00837684" w:rsidRPr="003F6812" w:rsidRDefault="00837684" w:rsidP="00837684">
            <w:pPr>
              <w:pStyle w:val="a8"/>
            </w:pPr>
            <w:r>
              <w:rPr>
                <w:rFonts w:hint="eastAsia"/>
                <w:b/>
                <w:bCs/>
              </w:rPr>
              <w:t>伝統や文化に関する教育</w:t>
            </w:r>
            <w:r>
              <w:rPr>
                <w:rFonts w:hint="eastAsia"/>
              </w:rPr>
              <w:t>が図れるように配慮されているか。</w:t>
            </w:r>
          </w:p>
        </w:tc>
        <w:tc>
          <w:tcPr>
            <w:tcW w:w="5670" w:type="dxa"/>
          </w:tcPr>
          <w:p w14:paraId="622EF8EA" w14:textId="76436AF8" w:rsidR="00837684" w:rsidRPr="003F6812" w:rsidRDefault="00837684" w:rsidP="00837684">
            <w:r>
              <w:rPr>
                <w:rFonts w:hint="eastAsia"/>
              </w:rPr>
              <w:t>①第4学年では「成長を祝う行事」を紹介し、日本の伝統・文化についての資料を掲載している。</w:t>
            </w:r>
          </w:p>
          <w:p w14:paraId="0E9A0DAF" w14:textId="136B95F8" w:rsidR="00837684" w:rsidRPr="003F6812" w:rsidRDefault="00837684" w:rsidP="00837684">
            <w:r>
              <w:rPr>
                <w:rFonts w:hint="eastAsia"/>
              </w:rPr>
              <w:t>②第6学年の「ミニ知識」では和食の由来について取り上げている。</w:t>
            </w:r>
          </w:p>
        </w:tc>
        <w:tc>
          <w:tcPr>
            <w:tcW w:w="2233" w:type="dxa"/>
          </w:tcPr>
          <w:p w14:paraId="694D5943" w14:textId="77777777" w:rsidR="00837684" w:rsidRPr="00017EB0" w:rsidRDefault="00837684" w:rsidP="00837684">
            <w:pPr>
              <w:pStyle w:val="a8"/>
            </w:pPr>
            <w:r>
              <w:rPr>
                <w:rFonts w:hint="eastAsia"/>
              </w:rPr>
              <w:t>3･4年 p.34</w:t>
            </w:r>
          </w:p>
          <w:p w14:paraId="05A6535A" w14:textId="77777777" w:rsidR="00837684" w:rsidRDefault="00837684" w:rsidP="00837684">
            <w:pPr>
              <w:pStyle w:val="a8"/>
            </w:pPr>
          </w:p>
          <w:p w14:paraId="33892B5F" w14:textId="592F463C" w:rsidR="00837684" w:rsidRPr="00017EB0" w:rsidRDefault="00837684" w:rsidP="00837684">
            <w:pPr>
              <w:pStyle w:val="a8"/>
            </w:pPr>
            <w:r>
              <w:rPr>
                <w:rFonts w:hint="eastAsia"/>
              </w:rPr>
              <w:t>5･6年 p.9</w:t>
            </w:r>
          </w:p>
        </w:tc>
      </w:tr>
      <w:tr w:rsidR="00837684" w:rsidRPr="009B7DC4" w14:paraId="53BB7B53" w14:textId="77777777" w:rsidTr="00837684">
        <w:trPr>
          <w:cantSplit/>
          <w:trHeight w:val="1720"/>
        </w:trPr>
        <w:tc>
          <w:tcPr>
            <w:tcW w:w="636" w:type="dxa"/>
            <w:vMerge/>
            <w:shd w:val="clear" w:color="auto" w:fill="D9D9D9" w:themeFill="background1" w:themeFillShade="D9"/>
            <w:vAlign w:val="center"/>
          </w:tcPr>
          <w:p w14:paraId="77402537" w14:textId="49DB6D16" w:rsidR="00837684" w:rsidRPr="003F6812" w:rsidRDefault="00837684" w:rsidP="00837684"/>
        </w:tc>
        <w:tc>
          <w:tcPr>
            <w:tcW w:w="1627" w:type="dxa"/>
          </w:tcPr>
          <w:p w14:paraId="72E0A3CA" w14:textId="2314F04A" w:rsidR="00837684" w:rsidRPr="003F6812" w:rsidRDefault="00837684" w:rsidP="00837684">
            <w:pPr>
              <w:pStyle w:val="a8"/>
            </w:pPr>
            <w:r>
              <w:rPr>
                <w:rFonts w:hint="eastAsia"/>
                <w:b/>
                <w:bCs/>
              </w:rPr>
              <w:t>国際理解</w:t>
            </w:r>
            <w:r>
              <w:rPr>
                <w:rFonts w:hint="eastAsia"/>
              </w:rPr>
              <w:t>を深めるための内容が適切に示されているか。</w:t>
            </w:r>
          </w:p>
        </w:tc>
        <w:tc>
          <w:tcPr>
            <w:tcW w:w="5670" w:type="dxa"/>
          </w:tcPr>
          <w:p w14:paraId="4F1C8356" w14:textId="7FF8068C" w:rsidR="00837684" w:rsidRPr="003F6812" w:rsidRDefault="00837684" w:rsidP="00837684">
            <w:r>
              <w:rPr>
                <w:rFonts w:hint="eastAsia"/>
              </w:rPr>
              <w:t>①第4学年では「成長を祝う行事」を紹介し、外国の文化について触れ、興味・関心がもてるよう配慮している。</w:t>
            </w:r>
          </w:p>
          <w:p w14:paraId="37B21713" w14:textId="692028FC" w:rsidR="00837684" w:rsidRPr="003F6812" w:rsidRDefault="00837684" w:rsidP="00837684">
            <w:r>
              <w:rPr>
                <w:rFonts w:hint="eastAsia"/>
              </w:rPr>
              <w:t>②第5学年では、「ひなん地」について、英語や中国語、韓国語でも表示された標識を紹介することで、外国語に触れるようにしている。</w:t>
            </w:r>
          </w:p>
        </w:tc>
        <w:tc>
          <w:tcPr>
            <w:tcW w:w="2233" w:type="dxa"/>
          </w:tcPr>
          <w:p w14:paraId="5C45C32E" w14:textId="77777777" w:rsidR="00837684" w:rsidRPr="00BF764E" w:rsidRDefault="00837684" w:rsidP="00837684">
            <w:pPr>
              <w:pStyle w:val="a8"/>
            </w:pPr>
            <w:r>
              <w:rPr>
                <w:rFonts w:hint="eastAsia"/>
              </w:rPr>
              <w:t>3・4年p.38</w:t>
            </w:r>
          </w:p>
          <w:p w14:paraId="4D470F2B" w14:textId="77777777" w:rsidR="00837684" w:rsidRDefault="00837684" w:rsidP="00837684">
            <w:pPr>
              <w:pStyle w:val="a8"/>
            </w:pPr>
          </w:p>
          <w:p w14:paraId="247C2B62" w14:textId="77777777" w:rsidR="00837684" w:rsidRDefault="00837684" w:rsidP="00837684">
            <w:pPr>
              <w:pStyle w:val="a8"/>
            </w:pPr>
          </w:p>
          <w:p w14:paraId="2807F129" w14:textId="3A1DCE32" w:rsidR="00837684" w:rsidRPr="00BF764E" w:rsidRDefault="00837684" w:rsidP="00837684">
            <w:pPr>
              <w:pStyle w:val="a8"/>
            </w:pPr>
            <w:r>
              <w:rPr>
                <w:rFonts w:hint="eastAsia"/>
              </w:rPr>
              <w:t>5・6年p.25、35</w:t>
            </w:r>
          </w:p>
        </w:tc>
      </w:tr>
      <w:tr w:rsidR="00837684" w:rsidRPr="009B7DC4" w14:paraId="155371BF" w14:textId="77777777" w:rsidTr="00C6540F">
        <w:trPr>
          <w:cantSplit/>
          <w:trHeight w:val="3240"/>
        </w:trPr>
        <w:tc>
          <w:tcPr>
            <w:tcW w:w="636" w:type="dxa"/>
            <w:vMerge/>
            <w:shd w:val="clear" w:color="auto" w:fill="D9D9D9" w:themeFill="background1" w:themeFillShade="D9"/>
            <w:vAlign w:val="center"/>
          </w:tcPr>
          <w:p w14:paraId="45281F1C" w14:textId="77777777" w:rsidR="00837684" w:rsidRPr="003F6812" w:rsidRDefault="00837684" w:rsidP="00837684"/>
        </w:tc>
        <w:tc>
          <w:tcPr>
            <w:tcW w:w="1627" w:type="dxa"/>
          </w:tcPr>
          <w:p w14:paraId="2F3E5EF9" w14:textId="7F1F4656" w:rsidR="00837684" w:rsidRPr="003F6812" w:rsidRDefault="00837684" w:rsidP="00837684">
            <w:pPr>
              <w:pStyle w:val="a8"/>
            </w:pPr>
            <w:r>
              <w:rPr>
                <w:rFonts w:hint="eastAsia"/>
              </w:rPr>
              <w:t>自分たちの生活や地域の出来事を身近な人々と伝え合うことを意識し、様々な人々との交流に十分配慮されているか。</w:t>
            </w:r>
          </w:p>
        </w:tc>
        <w:tc>
          <w:tcPr>
            <w:tcW w:w="5670" w:type="dxa"/>
          </w:tcPr>
          <w:p w14:paraId="0C8088AD" w14:textId="77777777" w:rsidR="00837684" w:rsidRPr="003F6812" w:rsidRDefault="00837684" w:rsidP="00837684">
            <w:r>
              <w:rPr>
                <w:rFonts w:hint="eastAsia"/>
              </w:rPr>
              <w:t>①第３学年および第５学年</w:t>
            </w:r>
            <w:r>
              <w:rPr>
                <w:rFonts w:hint="eastAsia"/>
                <w:color w:val="0070C0"/>
              </w:rPr>
              <w:t>「けがの防止」の「学習ゲーム」</w:t>
            </w:r>
            <w:r>
              <w:rPr>
                <w:rFonts w:hint="eastAsia"/>
              </w:rPr>
              <w:t>では、児童が生活する学校・家庭・地域の様々な場面で人々との交流の様子をイラストで示し、自分たちの身の回りの人々について意識できるよう工夫している。</w:t>
            </w:r>
          </w:p>
          <w:p w14:paraId="3A080088" w14:textId="7FD50069" w:rsidR="00837684" w:rsidRPr="003F6812" w:rsidRDefault="00837684" w:rsidP="00837684">
            <w:r>
              <w:rPr>
                <w:rFonts w:hint="eastAsia"/>
              </w:rPr>
              <w:t>②第5学年の「けがの防止」では、安全マップの作成を通して、地域に目を向けることができるよう工夫している。</w:t>
            </w:r>
          </w:p>
          <w:p w14:paraId="71B036BE" w14:textId="297DBFCC" w:rsidR="00837684" w:rsidRPr="003F6812" w:rsidRDefault="00837684" w:rsidP="00837684">
            <w:r>
              <w:rPr>
                <w:rFonts w:hint="eastAsia"/>
              </w:rPr>
              <w:t>③第6学年の「もっと知りたい」では、喫煙や飲酒、薬物をロールプレイングの回答例を考えることで、他者とのかかわりについて学べるように工夫している。</w:t>
            </w:r>
          </w:p>
        </w:tc>
        <w:tc>
          <w:tcPr>
            <w:tcW w:w="2233" w:type="dxa"/>
          </w:tcPr>
          <w:p w14:paraId="0E710AA5" w14:textId="77777777" w:rsidR="00837684" w:rsidRPr="00BF0E42" w:rsidRDefault="00837684" w:rsidP="00837684">
            <w:pPr>
              <w:pStyle w:val="a8"/>
            </w:pPr>
            <w:r>
              <w:rPr>
                <w:rFonts w:hint="eastAsia"/>
              </w:rPr>
              <w:t>3・4年p.8〜9</w:t>
            </w:r>
            <w:r>
              <w:rPr>
                <w:rFonts w:hint="eastAsia"/>
              </w:rPr>
              <w:br/>
              <w:t>5・6年p.20〜21</w:t>
            </w:r>
          </w:p>
          <w:p w14:paraId="51AC0A98" w14:textId="77777777" w:rsidR="00837684" w:rsidRDefault="00837684" w:rsidP="00837684">
            <w:pPr>
              <w:pStyle w:val="a8"/>
            </w:pPr>
          </w:p>
          <w:p w14:paraId="5A95E589" w14:textId="77777777" w:rsidR="00837684" w:rsidRDefault="00837684" w:rsidP="00837684">
            <w:pPr>
              <w:pStyle w:val="a8"/>
            </w:pPr>
          </w:p>
          <w:p w14:paraId="21B21257" w14:textId="501F448E" w:rsidR="00837684" w:rsidRPr="00A3618E" w:rsidRDefault="00837684" w:rsidP="00837684">
            <w:pPr>
              <w:pStyle w:val="a8"/>
            </w:pPr>
            <w:r>
              <w:rPr>
                <w:rFonts w:hint="eastAsia"/>
              </w:rPr>
              <w:t>5・6年p.29</w:t>
            </w:r>
          </w:p>
          <w:p w14:paraId="47766880" w14:textId="77777777" w:rsidR="00837684" w:rsidRDefault="00837684" w:rsidP="00837684">
            <w:pPr>
              <w:pStyle w:val="a8"/>
            </w:pPr>
          </w:p>
          <w:p w14:paraId="6A03229B" w14:textId="54845899" w:rsidR="00837684" w:rsidRPr="00BF0E42" w:rsidRDefault="00837684" w:rsidP="00837684">
            <w:pPr>
              <w:pStyle w:val="a8"/>
            </w:pPr>
            <w:r>
              <w:rPr>
                <w:rFonts w:hint="eastAsia"/>
              </w:rPr>
              <w:t>5・6年p.64</w:t>
            </w:r>
          </w:p>
        </w:tc>
      </w:tr>
      <w:tr w:rsidR="00837684" w:rsidRPr="009B7DC4" w14:paraId="6626F5C5" w14:textId="77777777" w:rsidTr="0044590B">
        <w:trPr>
          <w:cantSplit/>
          <w:trHeight w:val="3173"/>
        </w:trPr>
        <w:tc>
          <w:tcPr>
            <w:tcW w:w="636" w:type="dxa"/>
            <w:vMerge w:val="restart"/>
            <w:shd w:val="clear" w:color="auto" w:fill="D9D9D9" w:themeFill="background1" w:themeFillShade="D9"/>
            <w:textDirection w:val="tbRlV"/>
            <w:vAlign w:val="center"/>
          </w:tcPr>
          <w:p w14:paraId="3875C216" w14:textId="132BF302" w:rsidR="00837684" w:rsidRPr="003F6812" w:rsidRDefault="00837684" w:rsidP="00837684">
            <w:pPr>
              <w:ind w:leftChars="50" w:hangingChars="50" w:hanging="105"/>
            </w:pPr>
            <w:r>
              <w:rPr>
                <w:rFonts w:hint="eastAsia"/>
              </w:rPr>
              <w:t>２</w:t>
            </w:r>
            <w:r>
              <w:t xml:space="preserve"> </w:t>
            </w:r>
            <w:r>
              <w:rPr>
                <w:rFonts w:hint="eastAsia"/>
              </w:rPr>
              <w:t>指導計画と指導上の配慮</w:t>
            </w:r>
          </w:p>
        </w:tc>
        <w:tc>
          <w:tcPr>
            <w:tcW w:w="1627" w:type="dxa"/>
          </w:tcPr>
          <w:p w14:paraId="18A392F2" w14:textId="289E3DD8" w:rsidR="00837684" w:rsidRPr="003F6812" w:rsidRDefault="00837684" w:rsidP="0044590B">
            <w:pPr>
              <w:pStyle w:val="a8"/>
            </w:pPr>
            <w:r>
              <w:rPr>
                <w:rFonts w:hint="eastAsia"/>
              </w:rPr>
              <w:t>自分の成長に気づき、自分の成長を支えてくれた人々に感謝の気持ちをもつことができるような活動となるように工夫されているか。</w:t>
            </w:r>
          </w:p>
        </w:tc>
        <w:tc>
          <w:tcPr>
            <w:tcW w:w="5670" w:type="dxa"/>
          </w:tcPr>
          <w:p w14:paraId="23AF4D40" w14:textId="4BC90A66" w:rsidR="00837684" w:rsidRPr="003F6812" w:rsidRDefault="00837684" w:rsidP="00837684">
            <w:r>
              <w:rPr>
                <w:rFonts w:hint="eastAsia"/>
              </w:rPr>
              <w:t>①第4学年では、体の変化について担任などの先生や上位学年が話している内容を例に掲載し、自分の成長に気づくとともに、相談できる人々について意識を向けることができるよう工夫している。</w:t>
            </w:r>
          </w:p>
          <w:p w14:paraId="196299A2" w14:textId="7AA0C8C9" w:rsidR="00837684" w:rsidRPr="003F6812" w:rsidRDefault="00837684" w:rsidP="00837684">
            <w:r>
              <w:rPr>
                <w:rFonts w:hint="eastAsia"/>
              </w:rPr>
              <w:t>②第5学年の「心の健康」では、生活経験や学習を通して心が発達していくこと、様々な人々と関わっていることが実感できるよう図で表し、不安や悩みへの対処として、相談する人々がいることがわかるように工夫している。</w:t>
            </w:r>
          </w:p>
        </w:tc>
        <w:tc>
          <w:tcPr>
            <w:tcW w:w="2233" w:type="dxa"/>
          </w:tcPr>
          <w:p w14:paraId="776518C5" w14:textId="77777777" w:rsidR="00837684" w:rsidRPr="00D320AB" w:rsidRDefault="00837684" w:rsidP="00837684">
            <w:pPr>
              <w:pStyle w:val="a8"/>
            </w:pPr>
            <w:r>
              <w:rPr>
                <w:rFonts w:hint="eastAsia"/>
              </w:rPr>
              <w:t>3・4年p.31、33</w:t>
            </w:r>
          </w:p>
          <w:p w14:paraId="133B28F1" w14:textId="77777777" w:rsidR="00837684" w:rsidRDefault="00837684" w:rsidP="00837684">
            <w:pPr>
              <w:pStyle w:val="a8"/>
            </w:pPr>
          </w:p>
          <w:p w14:paraId="595FAC7D" w14:textId="77777777" w:rsidR="00837684" w:rsidRDefault="00837684" w:rsidP="00837684">
            <w:pPr>
              <w:pStyle w:val="a8"/>
            </w:pPr>
          </w:p>
          <w:p w14:paraId="4A17BB48" w14:textId="77777777" w:rsidR="00837684" w:rsidRDefault="00837684" w:rsidP="00837684">
            <w:pPr>
              <w:pStyle w:val="a8"/>
            </w:pPr>
          </w:p>
          <w:p w14:paraId="6BD85AF9" w14:textId="0B788D9B" w:rsidR="00837684" w:rsidRPr="00D320AB" w:rsidRDefault="00837684" w:rsidP="00837684">
            <w:pPr>
              <w:pStyle w:val="a8"/>
            </w:pPr>
            <w:r>
              <w:rPr>
                <w:rFonts w:hint="eastAsia"/>
              </w:rPr>
              <w:t>5・6年p.11、14、16〜17</w:t>
            </w:r>
          </w:p>
        </w:tc>
      </w:tr>
      <w:tr w:rsidR="00837684" w:rsidRPr="009B7DC4" w14:paraId="3E90F50D" w14:textId="77777777" w:rsidTr="00A732B4">
        <w:trPr>
          <w:cantSplit/>
          <w:trHeight w:val="2160"/>
        </w:trPr>
        <w:tc>
          <w:tcPr>
            <w:tcW w:w="636" w:type="dxa"/>
            <w:vMerge/>
            <w:shd w:val="clear" w:color="auto" w:fill="D9D9D9" w:themeFill="background1" w:themeFillShade="D9"/>
            <w:vAlign w:val="center"/>
          </w:tcPr>
          <w:p w14:paraId="48462940" w14:textId="62908A78" w:rsidR="00837684" w:rsidRPr="003F6812" w:rsidRDefault="00837684" w:rsidP="00837684"/>
        </w:tc>
        <w:tc>
          <w:tcPr>
            <w:tcW w:w="1627" w:type="dxa"/>
          </w:tcPr>
          <w:p w14:paraId="46A96261" w14:textId="1594B824" w:rsidR="00837684" w:rsidRPr="003F6812" w:rsidRDefault="00837684" w:rsidP="0044590B">
            <w:pPr>
              <w:pStyle w:val="a8"/>
            </w:pPr>
            <w:r>
              <w:rPr>
                <w:rFonts w:hint="eastAsia"/>
              </w:rPr>
              <w:t>児童がともに活動する中で、自分のよさや得意としていることに気づくことができるように工夫されているか。</w:t>
            </w:r>
          </w:p>
        </w:tc>
        <w:tc>
          <w:tcPr>
            <w:tcW w:w="5670" w:type="dxa"/>
          </w:tcPr>
          <w:p w14:paraId="2F464101" w14:textId="0E8FCEAE" w:rsidR="00837684" w:rsidRPr="003F6812" w:rsidRDefault="00837684" w:rsidP="00837684">
            <w:r>
              <w:rPr>
                <w:rFonts w:hint="eastAsia"/>
              </w:rPr>
              <w:t>①教科書全体として児童が肯定的に捉えられるような表現を用い、よいところを伸ばせるように工夫している。</w:t>
            </w:r>
          </w:p>
          <w:p w14:paraId="27A3B0DD" w14:textId="3DF8A634" w:rsidR="00837684" w:rsidRPr="003F6812" w:rsidRDefault="00837684" w:rsidP="00837684">
            <w:r>
              <w:rPr>
                <w:rFonts w:hint="eastAsia"/>
              </w:rPr>
              <w:t>②第5学年「心の健康」では、友達に自分のよいところを指摘してもらうグループ活動を設定し、自分のよさに気づけるよう工夫している。</w:t>
            </w:r>
          </w:p>
        </w:tc>
        <w:tc>
          <w:tcPr>
            <w:tcW w:w="2233" w:type="dxa"/>
          </w:tcPr>
          <w:p w14:paraId="3A24C023" w14:textId="77777777" w:rsidR="00837684" w:rsidRPr="007923D0" w:rsidRDefault="00837684" w:rsidP="00837684">
            <w:pPr>
              <w:pStyle w:val="a8"/>
            </w:pPr>
            <w:r>
              <w:rPr>
                <w:rFonts w:hint="eastAsia"/>
              </w:rPr>
              <w:t>各章</w:t>
            </w:r>
          </w:p>
          <w:p w14:paraId="4C14492D" w14:textId="77777777" w:rsidR="00837684" w:rsidRDefault="00837684" w:rsidP="00837684">
            <w:pPr>
              <w:pStyle w:val="a8"/>
            </w:pPr>
          </w:p>
          <w:p w14:paraId="12D98A07" w14:textId="4148177E" w:rsidR="00837684" w:rsidRPr="007923D0" w:rsidRDefault="00837684" w:rsidP="00837684">
            <w:pPr>
              <w:pStyle w:val="a8"/>
            </w:pPr>
            <w:r>
              <w:rPr>
                <w:rFonts w:hint="eastAsia"/>
              </w:rPr>
              <w:t>5・6年p.18</w:t>
            </w:r>
          </w:p>
        </w:tc>
      </w:tr>
      <w:tr w:rsidR="00837684" w:rsidRPr="009B7DC4" w14:paraId="675C4C6E" w14:textId="77777777" w:rsidTr="000C49CA">
        <w:tblPrEx>
          <w:tblCellMar>
            <w:left w:w="99" w:type="dxa"/>
            <w:right w:w="99" w:type="dxa"/>
          </w:tblCellMar>
        </w:tblPrEx>
        <w:trPr>
          <w:cantSplit/>
          <w:trHeight w:val="1802"/>
        </w:trPr>
        <w:tc>
          <w:tcPr>
            <w:tcW w:w="636" w:type="dxa"/>
            <w:vMerge/>
            <w:shd w:val="clear" w:color="auto" w:fill="D9D9D9" w:themeFill="background1" w:themeFillShade="D9"/>
            <w:vAlign w:val="center"/>
          </w:tcPr>
          <w:p w14:paraId="60C62237" w14:textId="77777777" w:rsidR="00837684" w:rsidRPr="003F6812" w:rsidRDefault="00837684" w:rsidP="00837684"/>
        </w:tc>
        <w:tc>
          <w:tcPr>
            <w:tcW w:w="1627" w:type="dxa"/>
          </w:tcPr>
          <w:p w14:paraId="2C1B89F3" w14:textId="0CB7A21D" w:rsidR="00837684" w:rsidRPr="003F6812" w:rsidRDefault="00837684" w:rsidP="00837684">
            <w:pPr>
              <w:pStyle w:val="a8"/>
            </w:pPr>
            <w:r>
              <w:rPr>
                <w:rFonts w:hint="eastAsia"/>
              </w:rPr>
              <w:t>児童がともに活動する中で、友達のよさに気づくことができるように工夫されているか。</w:t>
            </w:r>
          </w:p>
        </w:tc>
        <w:tc>
          <w:tcPr>
            <w:tcW w:w="5670" w:type="dxa"/>
          </w:tcPr>
          <w:p w14:paraId="23FA9E3E" w14:textId="070CED30" w:rsidR="00837684" w:rsidRDefault="000C49CA" w:rsidP="00837684">
            <w:r>
              <w:rPr>
                <w:noProof/>
              </w:rPr>
              <w:drawing>
                <wp:anchor distT="0" distB="0" distL="114300" distR="114300" simplePos="0" relativeHeight="251687936" behindDoc="0" locked="0" layoutInCell="1" allowOverlap="1" wp14:anchorId="4BE9229E" wp14:editId="2EA6256D">
                  <wp:simplePos x="0" y="0"/>
                  <wp:positionH relativeFrom="column">
                    <wp:posOffset>2477168</wp:posOffset>
                  </wp:positionH>
                  <wp:positionV relativeFrom="paragraph">
                    <wp:posOffset>489585</wp:posOffset>
                  </wp:positionV>
                  <wp:extent cx="913995" cy="326880"/>
                  <wp:effectExtent l="0" t="0" r="635" b="3810"/>
                  <wp:wrapNone/>
                  <wp:docPr id="15" name="図 1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B9EB8B5D-99D6-343B-7861-88EA162972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B9EB8B5D-99D6-343B-7861-88EA16297269}"/>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13995" cy="326880"/>
                          </a:xfrm>
                          <a:prstGeom prst="rect">
                            <a:avLst/>
                          </a:prstGeom>
                        </pic:spPr>
                      </pic:pic>
                    </a:graphicData>
                  </a:graphic>
                  <wp14:sizeRelV relativeFrom="margin">
                    <wp14:pctHeight>0</wp14:pctHeight>
                  </wp14:sizeRelV>
                </wp:anchor>
              </w:drawing>
            </w:r>
            <w:r w:rsidR="00837684">
              <w:rPr>
                <w:rFonts w:hint="eastAsia"/>
              </w:rPr>
              <w:t>①活動は</w:t>
            </w:r>
            <w:r w:rsidR="00837684">
              <w:rPr>
                <w:rFonts w:hint="eastAsia"/>
                <w:color w:val="0070C0"/>
              </w:rPr>
              <w:t>「話し合ってみよう」</w:t>
            </w:r>
            <w:r w:rsidR="00837684">
              <w:rPr>
                <w:rFonts w:hint="eastAsia"/>
              </w:rPr>
              <w:t>などグループで行うものを多く配置し、友達の意見を聞いたり、認めたりすることができるよう配慮している。</w:t>
            </w:r>
          </w:p>
          <w:p w14:paraId="060FA9BE" w14:textId="77777777" w:rsidR="00837684" w:rsidRDefault="00837684" w:rsidP="00837684"/>
          <w:p w14:paraId="6DBF2B23" w14:textId="15F40B2E" w:rsidR="00837684" w:rsidRPr="003F6812" w:rsidRDefault="00837684" w:rsidP="00837684">
            <w:r>
              <w:rPr>
                <w:rFonts w:hint="eastAsia"/>
              </w:rPr>
              <w:t>②第5学年「心の健康」では、友達のよいところを指摘するグループ活動を設定し、友達のよさに気づき、思いやりの心をもてるよう工夫している。</w:t>
            </w:r>
          </w:p>
        </w:tc>
        <w:tc>
          <w:tcPr>
            <w:tcW w:w="2233" w:type="dxa"/>
          </w:tcPr>
          <w:p w14:paraId="53D73E26" w14:textId="77777777" w:rsidR="00837684" w:rsidRPr="00F82317" w:rsidRDefault="00837684" w:rsidP="00837684">
            <w:pPr>
              <w:pStyle w:val="a8"/>
            </w:pPr>
            <w:r>
              <w:rPr>
                <w:rFonts w:hint="eastAsia"/>
              </w:rPr>
              <w:t>各小単元</w:t>
            </w:r>
          </w:p>
          <w:p w14:paraId="06C9F20E" w14:textId="77777777" w:rsidR="00837684" w:rsidRDefault="00837684" w:rsidP="00837684">
            <w:pPr>
              <w:pStyle w:val="a8"/>
            </w:pPr>
          </w:p>
          <w:p w14:paraId="1DB59075" w14:textId="77777777" w:rsidR="00837684" w:rsidRDefault="00837684" w:rsidP="00837684">
            <w:pPr>
              <w:pStyle w:val="a8"/>
            </w:pPr>
          </w:p>
          <w:p w14:paraId="45379B08" w14:textId="77777777" w:rsidR="00837684" w:rsidRDefault="00837684" w:rsidP="00837684">
            <w:pPr>
              <w:pStyle w:val="a8"/>
            </w:pPr>
          </w:p>
          <w:p w14:paraId="2BD6B7F7" w14:textId="014352FC" w:rsidR="00837684" w:rsidRPr="00F82317" w:rsidRDefault="00837684" w:rsidP="00837684">
            <w:pPr>
              <w:pStyle w:val="a8"/>
            </w:pPr>
            <w:r>
              <w:rPr>
                <w:rFonts w:hint="eastAsia"/>
              </w:rPr>
              <w:t>5・6年p.18</w:t>
            </w:r>
          </w:p>
        </w:tc>
      </w:tr>
      <w:tr w:rsidR="00837684" w:rsidRPr="009B7DC4" w14:paraId="0F42D962" w14:textId="77777777" w:rsidTr="000C49CA">
        <w:trPr>
          <w:cantSplit/>
          <w:trHeight w:val="2511"/>
        </w:trPr>
        <w:tc>
          <w:tcPr>
            <w:tcW w:w="636" w:type="dxa"/>
            <w:vMerge/>
            <w:shd w:val="clear" w:color="auto" w:fill="D9D9D9" w:themeFill="background1" w:themeFillShade="D9"/>
            <w:vAlign w:val="center"/>
          </w:tcPr>
          <w:p w14:paraId="69293169" w14:textId="01F4C8CD" w:rsidR="00837684" w:rsidRPr="003F6812" w:rsidRDefault="00837684" w:rsidP="00837684"/>
        </w:tc>
        <w:tc>
          <w:tcPr>
            <w:tcW w:w="1627" w:type="dxa"/>
          </w:tcPr>
          <w:p w14:paraId="6C597D48" w14:textId="1BF7A16D" w:rsidR="00837684" w:rsidRPr="003F6812" w:rsidRDefault="00837684" w:rsidP="00837684">
            <w:pPr>
              <w:pStyle w:val="a8"/>
            </w:pPr>
            <w:r>
              <w:rPr>
                <w:rFonts w:hint="eastAsia"/>
              </w:rPr>
              <w:t>児童の生活や経験及び興味・関心に対する配慮がされているか。</w:t>
            </w:r>
          </w:p>
        </w:tc>
        <w:tc>
          <w:tcPr>
            <w:tcW w:w="5670" w:type="dxa"/>
          </w:tcPr>
          <w:p w14:paraId="579143E8" w14:textId="4E5D94CA" w:rsidR="00837684" w:rsidRPr="003F6812" w:rsidRDefault="00837684" w:rsidP="00837684">
            <w:r>
              <w:rPr>
                <w:rFonts w:hint="eastAsia"/>
              </w:rPr>
              <w:t>①課題に対して切実感や興味・関心をもてるように、児童が実生活・実社会で出会うような場面を設定し、健康や安全に関して具体的・体験的な解決が図れるようにしている。</w:t>
            </w:r>
          </w:p>
          <w:p w14:paraId="4DD6781A" w14:textId="7721E23F" w:rsidR="00837684" w:rsidRPr="003F6812" w:rsidRDefault="00837684" w:rsidP="00837684">
            <w:r>
              <w:rPr>
                <w:rFonts w:hint="eastAsia"/>
              </w:rPr>
              <w:t>②児童が新しい学習内容に興味・関心をもてるよう、章の導入に</w:t>
            </w:r>
            <w:r>
              <w:rPr>
                <w:rFonts w:hint="eastAsia"/>
                <w:color w:val="0070C0"/>
              </w:rPr>
              <w:t>学習ゲーム</w:t>
            </w:r>
            <w:r>
              <w:rPr>
                <w:rFonts w:hint="eastAsia"/>
              </w:rPr>
              <w:t>を取り入れるなどしている。</w:t>
            </w:r>
          </w:p>
        </w:tc>
        <w:tc>
          <w:tcPr>
            <w:tcW w:w="2233" w:type="dxa"/>
          </w:tcPr>
          <w:p w14:paraId="6BC702DA" w14:textId="77777777" w:rsidR="00837684" w:rsidRPr="00716BAE" w:rsidRDefault="00837684" w:rsidP="00837684">
            <w:pPr>
              <w:pStyle w:val="a8"/>
            </w:pPr>
            <w:r>
              <w:rPr>
                <w:rFonts w:hint="eastAsia"/>
              </w:rPr>
              <w:t>各小単元</w:t>
            </w:r>
          </w:p>
          <w:p w14:paraId="2967A225" w14:textId="77777777" w:rsidR="00837684" w:rsidRDefault="00837684" w:rsidP="00837684">
            <w:pPr>
              <w:pStyle w:val="a8"/>
            </w:pPr>
          </w:p>
          <w:p w14:paraId="0E6082F8" w14:textId="77777777" w:rsidR="00837684" w:rsidRDefault="00837684" w:rsidP="00837684">
            <w:pPr>
              <w:pStyle w:val="a8"/>
            </w:pPr>
          </w:p>
          <w:p w14:paraId="02143050" w14:textId="65E704AB" w:rsidR="00837684" w:rsidRDefault="00837684" w:rsidP="00837684">
            <w:pPr>
              <w:pStyle w:val="a8"/>
            </w:pPr>
            <w:r>
              <w:rPr>
                <w:rFonts w:hint="eastAsia"/>
              </w:rPr>
              <w:t>3・4年p.8～9、24～25</w:t>
            </w:r>
          </w:p>
          <w:p w14:paraId="0E0274AD" w14:textId="5B8E0C88" w:rsidR="00837684" w:rsidRPr="00716BAE" w:rsidRDefault="00837684" w:rsidP="00837684">
            <w:pPr>
              <w:pStyle w:val="a8"/>
            </w:pPr>
            <w:r>
              <w:rPr>
                <w:rFonts w:hint="eastAsia"/>
              </w:rPr>
              <w:t>5・6年p.8～9、20～21、40～41</w:t>
            </w:r>
          </w:p>
        </w:tc>
      </w:tr>
      <w:tr w:rsidR="00837684" w:rsidRPr="009B7DC4" w14:paraId="44A6AE81" w14:textId="77777777" w:rsidTr="00A732B4">
        <w:trPr>
          <w:cantSplit/>
          <w:trHeight w:val="480"/>
        </w:trPr>
        <w:tc>
          <w:tcPr>
            <w:tcW w:w="636" w:type="dxa"/>
            <w:vMerge/>
            <w:shd w:val="clear" w:color="auto" w:fill="D9D9D9" w:themeFill="background1" w:themeFillShade="D9"/>
            <w:textDirection w:val="tbRlV"/>
            <w:vAlign w:val="center"/>
          </w:tcPr>
          <w:p w14:paraId="31D45560" w14:textId="17EEA3FF" w:rsidR="00837684" w:rsidRPr="003F6812" w:rsidRDefault="00837684" w:rsidP="00837684">
            <w:pPr>
              <w:ind w:leftChars="50" w:hangingChars="50" w:hanging="105"/>
            </w:pPr>
          </w:p>
        </w:tc>
        <w:tc>
          <w:tcPr>
            <w:tcW w:w="1627" w:type="dxa"/>
          </w:tcPr>
          <w:p w14:paraId="39DC244F" w14:textId="65ADDCA8" w:rsidR="00837684" w:rsidRPr="003F6812" w:rsidRDefault="00837684" w:rsidP="00837684">
            <w:pPr>
              <w:pStyle w:val="a8"/>
            </w:pPr>
            <w:r>
              <w:rPr>
                <w:rFonts w:hint="eastAsia"/>
                <w:b/>
                <w:bCs/>
              </w:rPr>
              <w:t>安全</w:t>
            </w:r>
            <w:r>
              <w:rPr>
                <w:rFonts w:hint="eastAsia"/>
              </w:rPr>
              <w:t>に活動するための配慮がされているか。</w:t>
            </w:r>
          </w:p>
        </w:tc>
        <w:tc>
          <w:tcPr>
            <w:tcW w:w="5670" w:type="dxa"/>
          </w:tcPr>
          <w:p w14:paraId="22C15A05" w14:textId="07D39227" w:rsidR="00837684" w:rsidRPr="003F6812" w:rsidRDefault="00837684" w:rsidP="00837684">
            <w:r>
              <w:rPr>
                <w:rFonts w:hint="eastAsia"/>
              </w:rPr>
              <w:t>①教科書全体として児童が安全に活動できるように工夫している。</w:t>
            </w:r>
          </w:p>
        </w:tc>
        <w:tc>
          <w:tcPr>
            <w:tcW w:w="2233" w:type="dxa"/>
          </w:tcPr>
          <w:p w14:paraId="7E134763" w14:textId="558C5C34" w:rsidR="00837684" w:rsidRPr="00735593" w:rsidRDefault="00837684" w:rsidP="00837684">
            <w:pPr>
              <w:pStyle w:val="a8"/>
            </w:pPr>
            <w:r>
              <w:rPr>
                <w:rFonts w:hint="eastAsia"/>
              </w:rPr>
              <w:t>各章</w:t>
            </w:r>
          </w:p>
        </w:tc>
      </w:tr>
      <w:tr w:rsidR="00837684" w:rsidRPr="009B7DC4" w14:paraId="35EDD61F" w14:textId="77777777" w:rsidTr="00A732B4">
        <w:trPr>
          <w:cantSplit/>
          <w:trHeight w:val="780"/>
        </w:trPr>
        <w:tc>
          <w:tcPr>
            <w:tcW w:w="636" w:type="dxa"/>
            <w:vMerge w:val="restart"/>
            <w:shd w:val="clear" w:color="auto" w:fill="D9D9D9" w:themeFill="background1" w:themeFillShade="D9"/>
            <w:textDirection w:val="tbRlV"/>
            <w:vAlign w:val="center"/>
          </w:tcPr>
          <w:p w14:paraId="49816959" w14:textId="04EBED53" w:rsidR="00837684" w:rsidRPr="003F6812" w:rsidRDefault="00837684" w:rsidP="000C49CA">
            <w:pPr>
              <w:ind w:leftChars="50" w:hangingChars="50" w:hanging="105"/>
            </w:pPr>
            <w:r>
              <w:rPr>
                <w:rFonts w:hint="eastAsia"/>
              </w:rPr>
              <w:t>２</w:t>
            </w:r>
            <w:r>
              <w:t xml:space="preserve"> </w:t>
            </w:r>
            <w:r>
              <w:rPr>
                <w:rFonts w:hint="eastAsia"/>
              </w:rPr>
              <w:t>指導計画と指導上の配慮</w:t>
            </w:r>
          </w:p>
        </w:tc>
        <w:tc>
          <w:tcPr>
            <w:tcW w:w="1627" w:type="dxa"/>
          </w:tcPr>
          <w:p w14:paraId="04B3570C" w14:textId="6A515AD6" w:rsidR="00837684" w:rsidRPr="003F6812" w:rsidRDefault="00837684" w:rsidP="00837684">
            <w:pPr>
              <w:pStyle w:val="a8"/>
            </w:pPr>
            <w:r>
              <w:rPr>
                <w:rFonts w:hint="eastAsia"/>
              </w:rPr>
              <w:t>課題解決のための学習の手順について、どのような創意・工夫がされているか。</w:t>
            </w:r>
          </w:p>
        </w:tc>
        <w:tc>
          <w:tcPr>
            <w:tcW w:w="5670" w:type="dxa"/>
          </w:tcPr>
          <w:p w14:paraId="620AE8C5" w14:textId="77D8B553" w:rsidR="00837684" w:rsidRDefault="00837684" w:rsidP="00837684">
            <w:pPr>
              <w:pStyle w:val="a8"/>
            </w:pPr>
            <w:r>
              <w:rPr>
                <w:rFonts w:hint="eastAsia"/>
              </w:rPr>
              <w:t>①課題解決のために教科書の学習の順序は、</w:t>
            </w:r>
          </w:p>
          <w:p w14:paraId="62323E88" w14:textId="77777777" w:rsidR="00837684" w:rsidRDefault="00837684" w:rsidP="00837684">
            <w:pPr>
              <w:pStyle w:val="a8"/>
            </w:pPr>
            <w:r>
              <w:rPr>
                <w:rFonts w:hint="eastAsia"/>
              </w:rPr>
              <w:t>「見つける」（「つかもう」で興味・関心を引き出し、学習内容へとスムーズに導く）</w:t>
            </w:r>
          </w:p>
          <w:p w14:paraId="73780A4C" w14:textId="00C2C401" w:rsidR="00837684" w:rsidRDefault="00837684" w:rsidP="00837684">
            <w:pPr>
              <w:pStyle w:val="a8"/>
            </w:pPr>
            <w:r>
              <w:rPr>
                <w:rFonts w:hint="eastAsia"/>
              </w:rPr>
              <w:t>→「本時の学習課題」（「ここで学ぶこと」から本時で学習する内容）</w:t>
            </w:r>
          </w:p>
          <w:p w14:paraId="6FA81FC2" w14:textId="4AE615A2" w:rsidR="00837684" w:rsidRDefault="00837684" w:rsidP="00837684">
            <w:pPr>
              <w:pStyle w:val="a8"/>
            </w:pPr>
            <w:r>
              <w:rPr>
                <w:rFonts w:hint="eastAsia"/>
              </w:rPr>
              <w:t>→「考える　やってみる」（「考えよう」「話し合おう」「調べよう」の活動から導き出されたことをわかりやすく図解）</w:t>
            </w:r>
          </w:p>
          <w:p w14:paraId="6DB148ED" w14:textId="5A9A91D2" w:rsidR="00837684" w:rsidRDefault="00837684" w:rsidP="00837684">
            <w:pPr>
              <w:pStyle w:val="a8"/>
            </w:pPr>
            <w:r>
              <w:rPr>
                <w:rFonts w:hint="eastAsia"/>
              </w:rPr>
              <w:t>→「まとめる」（学習内容をまとめ、知識の確実な習得を図る）</w:t>
            </w:r>
          </w:p>
          <w:p w14:paraId="32057DD0" w14:textId="76D91335" w:rsidR="00837684" w:rsidRPr="003F6812" w:rsidRDefault="00837684" w:rsidP="00837684">
            <w:pPr>
              <w:pStyle w:val="a8"/>
            </w:pPr>
            <w:r>
              <w:rPr>
                <w:rFonts w:hint="eastAsia"/>
              </w:rPr>
              <w:t>→「学習内容を活かす活動『広げる　深める』」（学習し、理解したことを「活かそう」の活動で毎日の生活に活かすことから、「生きる力」が身に付く）の構成とし、児童が学習を進めることで無理なく課題を見つけ、生活に活かせるよう工夫している。</w:t>
            </w:r>
          </w:p>
        </w:tc>
        <w:tc>
          <w:tcPr>
            <w:tcW w:w="2233" w:type="dxa"/>
          </w:tcPr>
          <w:p w14:paraId="1CFD2129" w14:textId="607B4D80" w:rsidR="00837684" w:rsidRPr="0017618C" w:rsidRDefault="00837684" w:rsidP="00837684">
            <w:pPr>
              <w:pStyle w:val="a8"/>
            </w:pPr>
            <w:r>
              <w:rPr>
                <w:rFonts w:hint="eastAsia"/>
              </w:rPr>
              <w:t>各小単元</w:t>
            </w:r>
          </w:p>
        </w:tc>
      </w:tr>
      <w:tr w:rsidR="00837684" w:rsidRPr="009B7DC4" w14:paraId="6EF4C62F" w14:textId="77777777" w:rsidTr="000C49CA">
        <w:trPr>
          <w:cantSplit/>
          <w:trHeight w:val="1958"/>
        </w:trPr>
        <w:tc>
          <w:tcPr>
            <w:tcW w:w="636" w:type="dxa"/>
            <w:vMerge/>
            <w:shd w:val="clear" w:color="auto" w:fill="D9D9D9" w:themeFill="background1" w:themeFillShade="D9"/>
            <w:vAlign w:val="center"/>
          </w:tcPr>
          <w:p w14:paraId="003C2DE5" w14:textId="0089CD5E" w:rsidR="00837684" w:rsidRPr="003F6812" w:rsidRDefault="00837684" w:rsidP="00837684"/>
        </w:tc>
        <w:tc>
          <w:tcPr>
            <w:tcW w:w="1627" w:type="dxa"/>
          </w:tcPr>
          <w:p w14:paraId="1FB95A5F" w14:textId="5C68DA40" w:rsidR="00837684" w:rsidRPr="003F6812" w:rsidRDefault="00837684" w:rsidP="000C49CA">
            <w:pPr>
              <w:pStyle w:val="a8"/>
            </w:pPr>
            <w:r>
              <w:rPr>
                <w:rFonts w:hint="eastAsia"/>
              </w:rPr>
              <w:t>児童の</w:t>
            </w:r>
            <w:r>
              <w:rPr>
                <w:rFonts w:hint="eastAsia"/>
                <w:b/>
                <w:bCs/>
              </w:rPr>
              <w:t>主体的な活動</w:t>
            </w:r>
            <w:r>
              <w:rPr>
                <w:rFonts w:hint="eastAsia"/>
              </w:rPr>
              <w:t>を促すような話題や題材の創意・工夫がされているか。</w:t>
            </w:r>
          </w:p>
        </w:tc>
        <w:tc>
          <w:tcPr>
            <w:tcW w:w="5670" w:type="dxa"/>
          </w:tcPr>
          <w:p w14:paraId="4290A7BE" w14:textId="6A06757E" w:rsidR="00837684" w:rsidRDefault="00837684" w:rsidP="00837684">
            <w:r>
              <w:rPr>
                <w:rFonts w:hint="eastAsia"/>
              </w:rPr>
              <w:t>①巻頭・巻末には保健に関わる内容や夢など将来のことに関して主体的に取り組みたくなるような話題を提供している。</w:t>
            </w:r>
          </w:p>
          <w:p w14:paraId="72A8C3FF" w14:textId="77777777" w:rsidR="00837684" w:rsidRDefault="00837684" w:rsidP="00837684"/>
          <w:p w14:paraId="7B42BF22" w14:textId="77777777" w:rsidR="000C49CA" w:rsidRPr="003F6812" w:rsidRDefault="000C49CA" w:rsidP="00837684"/>
          <w:p w14:paraId="24CCC07D" w14:textId="14D64A54" w:rsidR="00837684" w:rsidRPr="003F6812" w:rsidRDefault="00837684" w:rsidP="00837684">
            <w:r>
              <w:rPr>
                <w:rFonts w:hint="eastAsia"/>
              </w:rPr>
              <w:t>②「つかもう」で身近な話題を課題の前で取り組み、「活かそう」で、また身近な話題を考えて活かす学習展開を行うことで、自ら考えて行動する習慣が身に付くようにしている。</w:t>
            </w:r>
          </w:p>
        </w:tc>
        <w:tc>
          <w:tcPr>
            <w:tcW w:w="2233" w:type="dxa"/>
          </w:tcPr>
          <w:p w14:paraId="7BD3A7FF" w14:textId="77777777" w:rsidR="00837684" w:rsidRDefault="00837684" w:rsidP="00837684">
            <w:pPr>
              <w:pStyle w:val="a8"/>
            </w:pPr>
            <w:r>
              <w:rPr>
                <w:rFonts w:hint="eastAsia"/>
              </w:rPr>
              <w:t>3・4年p.6、7、42〜43、45</w:t>
            </w:r>
          </w:p>
          <w:p w14:paraId="14DCD700" w14:textId="01E0EB22" w:rsidR="00837684" w:rsidRPr="00450FB7" w:rsidRDefault="00837684" w:rsidP="00837684">
            <w:pPr>
              <w:pStyle w:val="a8"/>
            </w:pPr>
            <w:r>
              <w:rPr>
                <w:rFonts w:hint="eastAsia"/>
              </w:rPr>
              <w:t>5・6年p.6、7、66〜67、69</w:t>
            </w:r>
          </w:p>
          <w:p w14:paraId="5E013255" w14:textId="7730D5F7" w:rsidR="00837684" w:rsidRPr="00450FB7" w:rsidRDefault="00837684" w:rsidP="00837684">
            <w:pPr>
              <w:pStyle w:val="a8"/>
            </w:pPr>
            <w:r>
              <w:rPr>
                <w:rFonts w:hint="eastAsia"/>
              </w:rPr>
              <w:t>各小単元</w:t>
            </w:r>
          </w:p>
        </w:tc>
      </w:tr>
      <w:tr w:rsidR="00837684" w:rsidRPr="009B7DC4" w14:paraId="75F17D17" w14:textId="77777777" w:rsidTr="00A732B4">
        <w:trPr>
          <w:cantSplit/>
          <w:trHeight w:val="934"/>
        </w:trPr>
        <w:tc>
          <w:tcPr>
            <w:tcW w:w="636" w:type="dxa"/>
            <w:vMerge/>
            <w:shd w:val="clear" w:color="auto" w:fill="D9D9D9" w:themeFill="background1" w:themeFillShade="D9"/>
            <w:vAlign w:val="center"/>
          </w:tcPr>
          <w:p w14:paraId="3D7AD30C" w14:textId="77777777" w:rsidR="00837684" w:rsidRPr="003F6812" w:rsidRDefault="00837684" w:rsidP="00837684"/>
        </w:tc>
        <w:tc>
          <w:tcPr>
            <w:tcW w:w="1627" w:type="dxa"/>
          </w:tcPr>
          <w:p w14:paraId="2BFF5152" w14:textId="7D45C8D1" w:rsidR="00837684" w:rsidRPr="003F6812" w:rsidRDefault="00837684" w:rsidP="00837684">
            <w:pPr>
              <w:pStyle w:val="a8"/>
            </w:pPr>
            <w:r>
              <w:rPr>
                <w:rFonts w:hint="eastAsia"/>
                <w:b/>
                <w:bCs/>
              </w:rPr>
              <w:t>学習評価・自己評価</w:t>
            </w:r>
            <w:r>
              <w:rPr>
                <w:rFonts w:hint="eastAsia"/>
              </w:rPr>
              <w:t>についてどのような配慮がされているか。</w:t>
            </w:r>
          </w:p>
        </w:tc>
        <w:tc>
          <w:tcPr>
            <w:tcW w:w="5670" w:type="dxa"/>
          </w:tcPr>
          <w:p w14:paraId="38401FA1" w14:textId="4AAB67C6" w:rsidR="00837684" w:rsidRPr="003F6812" w:rsidRDefault="00837684" w:rsidP="00837684">
            <w:r>
              <w:rPr>
                <w:rFonts w:hint="eastAsia"/>
              </w:rPr>
              <w:t>①学習のまとめに3段階で学習内容を評価する場面を設けている。</w:t>
            </w:r>
          </w:p>
        </w:tc>
        <w:tc>
          <w:tcPr>
            <w:tcW w:w="2233" w:type="dxa"/>
          </w:tcPr>
          <w:p w14:paraId="2ED14A7B" w14:textId="77777777" w:rsidR="00837684" w:rsidRDefault="00837684" w:rsidP="00837684">
            <w:pPr>
              <w:pStyle w:val="a8"/>
            </w:pPr>
            <w:r>
              <w:rPr>
                <w:rFonts w:hint="eastAsia"/>
              </w:rPr>
              <w:t>3・4年p.23、41</w:t>
            </w:r>
          </w:p>
          <w:p w14:paraId="06473CBB" w14:textId="2E232940" w:rsidR="00837684" w:rsidRPr="008E6517" w:rsidRDefault="00837684" w:rsidP="00837684">
            <w:pPr>
              <w:pStyle w:val="a8"/>
            </w:pPr>
            <w:r>
              <w:rPr>
                <w:rFonts w:hint="eastAsia"/>
              </w:rPr>
              <w:t>5・6年p.19、39、65</w:t>
            </w:r>
          </w:p>
        </w:tc>
      </w:tr>
      <w:tr w:rsidR="00837684" w:rsidRPr="009B7DC4" w14:paraId="66CE600E" w14:textId="77777777" w:rsidTr="000C49CA">
        <w:trPr>
          <w:cantSplit/>
          <w:trHeight w:val="3078"/>
        </w:trPr>
        <w:tc>
          <w:tcPr>
            <w:tcW w:w="636" w:type="dxa"/>
            <w:vMerge/>
            <w:shd w:val="clear" w:color="auto" w:fill="D9D9D9" w:themeFill="background1" w:themeFillShade="D9"/>
            <w:vAlign w:val="center"/>
          </w:tcPr>
          <w:p w14:paraId="4C58CD2C" w14:textId="77777777" w:rsidR="00837684" w:rsidRPr="003F6812" w:rsidRDefault="00837684" w:rsidP="00837684"/>
        </w:tc>
        <w:tc>
          <w:tcPr>
            <w:tcW w:w="1627" w:type="dxa"/>
          </w:tcPr>
          <w:p w14:paraId="05C3E788" w14:textId="1431ED6B" w:rsidR="00837684" w:rsidRPr="003F6812" w:rsidRDefault="00837684" w:rsidP="00837684">
            <w:pPr>
              <w:pStyle w:val="a8"/>
            </w:pPr>
            <w:r>
              <w:rPr>
                <w:rFonts w:hint="eastAsia"/>
                <w:b/>
                <w:bCs/>
              </w:rPr>
              <w:t>心身の健康や食育</w:t>
            </w:r>
            <w:r>
              <w:rPr>
                <w:rFonts w:hint="eastAsia"/>
              </w:rPr>
              <w:t>についてどのような配慮がされているか。</w:t>
            </w:r>
          </w:p>
        </w:tc>
        <w:tc>
          <w:tcPr>
            <w:tcW w:w="5670" w:type="dxa"/>
          </w:tcPr>
          <w:p w14:paraId="16E0402E" w14:textId="2CB8EA7A" w:rsidR="00837684" w:rsidRPr="003F6812" w:rsidRDefault="00837684" w:rsidP="00837684">
            <w:r>
              <w:rPr>
                <w:rFonts w:hint="eastAsia"/>
              </w:rPr>
              <w:t>①教科書全体で児童が自分の食生活や健康に目を向けることができるよう配慮している。</w:t>
            </w:r>
          </w:p>
          <w:p w14:paraId="6AB4BBF9" w14:textId="4D08121A" w:rsidR="00837684" w:rsidRDefault="00837684" w:rsidP="00837684">
            <w:r>
              <w:rPr>
                <w:rFonts w:hint="eastAsia"/>
              </w:rPr>
              <w:t>②第3学年では、食事をしっかりとることで元気に運動や勉強ができることを示し、生活リズムの中の食事の大切さを理解できるよう配慮している。</w:t>
            </w:r>
          </w:p>
          <w:p w14:paraId="2F1A3297" w14:textId="49AB49BC" w:rsidR="00837684" w:rsidRPr="003F6812" w:rsidRDefault="00837684" w:rsidP="00837684">
            <w:r>
              <w:rPr>
                <w:rFonts w:hint="eastAsia"/>
              </w:rPr>
              <w:t>③第4学年では、給食や栄養素について示し、発育・発達の観点から食事の大切さについて理解できるよう配慮している。</w:t>
            </w:r>
          </w:p>
          <w:p w14:paraId="6140E0CC" w14:textId="4B38866A" w:rsidR="00837684" w:rsidRPr="003F6812" w:rsidRDefault="00837684" w:rsidP="00837684">
            <w:r>
              <w:rPr>
                <w:rFonts w:hint="eastAsia"/>
              </w:rPr>
              <w:t>④第6学年では、生活習慣病の予防の観点から、食育に関する情報を提示して学習できるよう配慮している。</w:t>
            </w:r>
          </w:p>
        </w:tc>
        <w:tc>
          <w:tcPr>
            <w:tcW w:w="2233" w:type="dxa"/>
          </w:tcPr>
          <w:p w14:paraId="32C185BB" w14:textId="77777777" w:rsidR="00837684" w:rsidRPr="00200E6B" w:rsidRDefault="00837684" w:rsidP="00837684">
            <w:pPr>
              <w:pStyle w:val="a8"/>
            </w:pPr>
            <w:r>
              <w:rPr>
                <w:rFonts w:hint="eastAsia"/>
              </w:rPr>
              <w:t>各章</w:t>
            </w:r>
          </w:p>
          <w:p w14:paraId="63B01B3E" w14:textId="77777777" w:rsidR="00837684" w:rsidRDefault="00837684" w:rsidP="00837684">
            <w:pPr>
              <w:pStyle w:val="a8"/>
            </w:pPr>
          </w:p>
          <w:p w14:paraId="2D0421EF" w14:textId="6A5F4392" w:rsidR="00837684" w:rsidRDefault="00837684" w:rsidP="00837684">
            <w:pPr>
              <w:pStyle w:val="a8"/>
            </w:pPr>
            <w:r>
              <w:rPr>
                <w:rFonts w:hint="eastAsia"/>
              </w:rPr>
              <w:t>3・4年p.8〜15</w:t>
            </w:r>
          </w:p>
          <w:p w14:paraId="2C8667DE" w14:textId="77777777" w:rsidR="00837684" w:rsidRDefault="00837684" w:rsidP="00837684">
            <w:pPr>
              <w:pStyle w:val="a8"/>
            </w:pPr>
          </w:p>
          <w:p w14:paraId="5B735741" w14:textId="77777777" w:rsidR="00837684" w:rsidRDefault="00837684" w:rsidP="00837684">
            <w:pPr>
              <w:pStyle w:val="a8"/>
            </w:pPr>
          </w:p>
          <w:p w14:paraId="53757F42" w14:textId="77777777" w:rsidR="00837684" w:rsidRPr="00200E6B" w:rsidRDefault="00837684" w:rsidP="00837684">
            <w:pPr>
              <w:pStyle w:val="a8"/>
            </w:pPr>
            <w:r>
              <w:rPr>
                <w:rFonts w:hint="eastAsia"/>
              </w:rPr>
              <w:t>3・4年p.37</w:t>
            </w:r>
          </w:p>
          <w:p w14:paraId="7EBB933D" w14:textId="77777777" w:rsidR="000C49CA" w:rsidRDefault="000C49CA" w:rsidP="00837684">
            <w:pPr>
              <w:pStyle w:val="a8"/>
            </w:pPr>
          </w:p>
          <w:p w14:paraId="5105CE76" w14:textId="52897789" w:rsidR="00837684" w:rsidRPr="00200E6B" w:rsidRDefault="00837684" w:rsidP="00837684">
            <w:pPr>
              <w:pStyle w:val="a8"/>
            </w:pPr>
            <w:r>
              <w:rPr>
                <w:rFonts w:hint="eastAsia"/>
              </w:rPr>
              <w:t>5・6年p.50〜53</w:t>
            </w:r>
          </w:p>
        </w:tc>
      </w:tr>
      <w:tr w:rsidR="00837684" w:rsidRPr="009B7DC4" w14:paraId="4F405CBF" w14:textId="77777777" w:rsidTr="00A732B4">
        <w:trPr>
          <w:cantSplit/>
          <w:trHeight w:val="509"/>
        </w:trPr>
        <w:tc>
          <w:tcPr>
            <w:tcW w:w="636" w:type="dxa"/>
            <w:vMerge/>
            <w:tcBorders>
              <w:bottom w:val="single" w:sz="4" w:space="0" w:color="auto"/>
            </w:tcBorders>
            <w:shd w:val="clear" w:color="auto" w:fill="D9D9D9" w:themeFill="background1" w:themeFillShade="D9"/>
            <w:vAlign w:val="center"/>
          </w:tcPr>
          <w:p w14:paraId="6076FE94" w14:textId="77777777" w:rsidR="00837684" w:rsidRPr="003F6812" w:rsidRDefault="00837684" w:rsidP="00837684"/>
        </w:tc>
        <w:tc>
          <w:tcPr>
            <w:tcW w:w="1627" w:type="dxa"/>
          </w:tcPr>
          <w:p w14:paraId="35614EFD" w14:textId="5D00E246" w:rsidR="00837684" w:rsidRPr="003F6812" w:rsidRDefault="00837684" w:rsidP="00837684">
            <w:pPr>
              <w:pStyle w:val="a8"/>
            </w:pPr>
            <w:r>
              <w:rPr>
                <w:rFonts w:hint="eastAsia"/>
                <w:b/>
                <w:bCs/>
              </w:rPr>
              <w:t>指導者</w:t>
            </w:r>
            <w:r>
              <w:rPr>
                <w:rFonts w:hint="eastAsia"/>
              </w:rPr>
              <w:t>へはどのような配慮がされているか。</w:t>
            </w:r>
          </w:p>
        </w:tc>
        <w:tc>
          <w:tcPr>
            <w:tcW w:w="5670" w:type="dxa"/>
          </w:tcPr>
          <w:p w14:paraId="4A0D523F" w14:textId="660207B8" w:rsidR="00837684" w:rsidRPr="003F6812" w:rsidRDefault="00837684" w:rsidP="00837684">
            <w:r>
              <w:rPr>
                <w:rFonts w:hint="eastAsia"/>
              </w:rPr>
              <w:t>①学習内容が見開きで基本、1時間構成で完結している。</w:t>
            </w:r>
          </w:p>
        </w:tc>
        <w:tc>
          <w:tcPr>
            <w:tcW w:w="2233" w:type="dxa"/>
          </w:tcPr>
          <w:p w14:paraId="2A59B9F9" w14:textId="54A3696A" w:rsidR="00837684" w:rsidRPr="0027690F" w:rsidRDefault="00837684" w:rsidP="00837684">
            <w:pPr>
              <w:pStyle w:val="a8"/>
            </w:pPr>
            <w:r>
              <w:rPr>
                <w:rFonts w:hint="eastAsia"/>
              </w:rPr>
              <w:t>各章</w:t>
            </w:r>
          </w:p>
        </w:tc>
      </w:tr>
      <w:tr w:rsidR="00333DA9" w:rsidRPr="009B7DC4" w14:paraId="06885373" w14:textId="77777777" w:rsidTr="00A732B4">
        <w:trPr>
          <w:cantSplit/>
          <w:trHeight w:val="2547"/>
        </w:trPr>
        <w:tc>
          <w:tcPr>
            <w:tcW w:w="636" w:type="dxa"/>
            <w:vMerge w:val="restart"/>
            <w:shd w:val="clear" w:color="auto" w:fill="D9D9D9" w:themeFill="background1" w:themeFillShade="D9"/>
            <w:textDirection w:val="tbRlV"/>
            <w:vAlign w:val="center"/>
          </w:tcPr>
          <w:p w14:paraId="7332FCAD" w14:textId="47ED1FC5" w:rsidR="00333DA9" w:rsidRPr="003F6812" w:rsidRDefault="00333DA9" w:rsidP="00837684">
            <w:pPr>
              <w:ind w:leftChars="50" w:hangingChars="50" w:hanging="105"/>
            </w:pPr>
            <w:r>
              <w:rPr>
                <w:rFonts w:hint="eastAsia"/>
              </w:rPr>
              <w:t>３ 内容の程度</w:t>
            </w:r>
          </w:p>
        </w:tc>
        <w:tc>
          <w:tcPr>
            <w:tcW w:w="1627" w:type="dxa"/>
          </w:tcPr>
          <w:p w14:paraId="085FF513" w14:textId="01F31BB9" w:rsidR="00333DA9" w:rsidRPr="003F6812" w:rsidRDefault="00333DA9" w:rsidP="00837684">
            <w:pPr>
              <w:pStyle w:val="a8"/>
            </w:pPr>
            <w:r>
              <w:rPr>
                <w:rFonts w:hint="eastAsia"/>
              </w:rPr>
              <w:t>内容の程度、分量は適切か。</w:t>
            </w:r>
          </w:p>
        </w:tc>
        <w:tc>
          <w:tcPr>
            <w:tcW w:w="5670" w:type="dxa"/>
          </w:tcPr>
          <w:p w14:paraId="201DB9E8" w14:textId="76EEF8E1" w:rsidR="00333DA9" w:rsidRPr="003F6812" w:rsidRDefault="00333DA9" w:rsidP="00837684">
            <w:r>
              <w:rPr>
                <w:rFonts w:hint="eastAsia"/>
              </w:rPr>
              <w:t>①学習内容の系統性、領域のバランス、他教科との連携を総合的に考慮し、適切な単元配列となっている。</w:t>
            </w:r>
          </w:p>
          <w:p w14:paraId="01761F85" w14:textId="48CEC42D" w:rsidR="00333DA9" w:rsidRPr="003F6812" w:rsidRDefault="00333DA9" w:rsidP="00837684">
            <w:r>
              <w:rPr>
                <w:rFonts w:hint="eastAsia"/>
              </w:rPr>
              <w:t>②各章、小単元の学習は必要かつ十分なものを取り上げ、資料や知識は過多にならないよう、</w:t>
            </w:r>
            <w:r>
              <w:rPr>
                <w:rFonts w:hint="eastAsia"/>
                <w:color w:val="0070C0"/>
              </w:rPr>
              <w:t>発達段階と学年に応じて精選</w:t>
            </w:r>
            <w:r>
              <w:rPr>
                <w:rFonts w:hint="eastAsia"/>
              </w:rPr>
              <w:t>している。</w:t>
            </w:r>
          </w:p>
          <w:p w14:paraId="2455836F" w14:textId="3F48D6AD" w:rsidR="00333DA9" w:rsidRPr="003F6812" w:rsidRDefault="00333DA9" w:rsidP="00837684">
            <w:pPr>
              <w:pStyle w:val="a9"/>
              <w:ind w:left="105" w:hanging="105"/>
            </w:pPr>
            <w:r>
              <w:rPr>
                <w:rFonts w:hint="eastAsia"/>
              </w:rPr>
              <w:t>③単元内の活動は、授業時間を考慮しながら、知識・技能を定着させるように配慮している。</w:t>
            </w:r>
          </w:p>
        </w:tc>
        <w:tc>
          <w:tcPr>
            <w:tcW w:w="2233" w:type="dxa"/>
          </w:tcPr>
          <w:p w14:paraId="0CAE34B0" w14:textId="77777777" w:rsidR="00333DA9" w:rsidRPr="00450FB7" w:rsidRDefault="00333DA9" w:rsidP="00837684">
            <w:pPr>
              <w:pStyle w:val="a8"/>
            </w:pPr>
            <w:r>
              <w:rPr>
                <w:rFonts w:hint="eastAsia"/>
              </w:rPr>
              <w:t>各章</w:t>
            </w:r>
          </w:p>
          <w:p w14:paraId="1E1E0A7D" w14:textId="77777777" w:rsidR="00333DA9" w:rsidRDefault="00333DA9" w:rsidP="00837684">
            <w:pPr>
              <w:pStyle w:val="a8"/>
            </w:pPr>
          </w:p>
          <w:p w14:paraId="07D57642" w14:textId="01851A42" w:rsidR="00333DA9" w:rsidRPr="00450FB7" w:rsidRDefault="00333DA9" w:rsidP="00837684">
            <w:pPr>
              <w:pStyle w:val="a8"/>
            </w:pPr>
            <w:r>
              <w:rPr>
                <w:rFonts w:hint="eastAsia"/>
              </w:rPr>
              <w:t>各小単元</w:t>
            </w:r>
          </w:p>
          <w:p w14:paraId="7E541CD7" w14:textId="77777777" w:rsidR="00333DA9" w:rsidRDefault="00333DA9" w:rsidP="00837684">
            <w:pPr>
              <w:pStyle w:val="a8"/>
            </w:pPr>
          </w:p>
          <w:p w14:paraId="5D413FCF" w14:textId="77777777" w:rsidR="00333DA9" w:rsidRDefault="00333DA9" w:rsidP="00837684">
            <w:pPr>
              <w:pStyle w:val="a8"/>
            </w:pPr>
          </w:p>
          <w:p w14:paraId="67496A85" w14:textId="7BE3625B" w:rsidR="00333DA9" w:rsidRPr="00450FB7" w:rsidRDefault="00333DA9" w:rsidP="00837684">
            <w:pPr>
              <w:pStyle w:val="a8"/>
            </w:pPr>
            <w:r>
              <w:rPr>
                <w:rFonts w:hint="eastAsia"/>
              </w:rPr>
              <w:t>各小単元</w:t>
            </w:r>
          </w:p>
        </w:tc>
      </w:tr>
      <w:tr w:rsidR="00333DA9" w:rsidRPr="009B7DC4" w14:paraId="7F07971D" w14:textId="77777777" w:rsidTr="000C49CA">
        <w:trPr>
          <w:cantSplit/>
          <w:trHeight w:val="2315"/>
        </w:trPr>
        <w:tc>
          <w:tcPr>
            <w:tcW w:w="636" w:type="dxa"/>
            <w:vMerge/>
            <w:shd w:val="clear" w:color="auto" w:fill="D9D9D9" w:themeFill="background1" w:themeFillShade="D9"/>
            <w:vAlign w:val="center"/>
          </w:tcPr>
          <w:p w14:paraId="51D51D3A" w14:textId="77777777" w:rsidR="00333DA9" w:rsidRPr="003F6812" w:rsidRDefault="00333DA9" w:rsidP="00837684"/>
        </w:tc>
        <w:tc>
          <w:tcPr>
            <w:tcW w:w="1627" w:type="dxa"/>
            <w:tcBorders>
              <w:bottom w:val="single" w:sz="4" w:space="0" w:color="auto"/>
            </w:tcBorders>
          </w:tcPr>
          <w:p w14:paraId="77CF2DE8" w14:textId="1E0718C6" w:rsidR="00333DA9" w:rsidRPr="003F6812" w:rsidRDefault="00333DA9" w:rsidP="00837684">
            <w:pPr>
              <w:pStyle w:val="a8"/>
            </w:pPr>
            <w:r>
              <w:rPr>
                <w:rFonts w:hint="eastAsia"/>
                <w:b/>
                <w:bCs/>
              </w:rPr>
              <w:t>個に応じた指導</w:t>
            </w:r>
            <w:r>
              <w:rPr>
                <w:rFonts w:hint="eastAsia"/>
              </w:rPr>
              <w:t>に対応できるように配慮されているか。</w:t>
            </w:r>
          </w:p>
        </w:tc>
        <w:tc>
          <w:tcPr>
            <w:tcW w:w="5670" w:type="dxa"/>
            <w:tcBorders>
              <w:bottom w:val="single" w:sz="4" w:space="0" w:color="auto"/>
            </w:tcBorders>
          </w:tcPr>
          <w:p w14:paraId="4641CD10" w14:textId="68608D00" w:rsidR="00333DA9" w:rsidRDefault="00333DA9" w:rsidP="00837684">
            <w:r>
              <w:rPr>
                <w:rFonts w:hint="eastAsia"/>
              </w:rPr>
              <w:t>①</w:t>
            </w:r>
            <w:r>
              <w:rPr>
                <w:rFonts w:hint="eastAsia"/>
                <w:color w:val="0070C0"/>
              </w:rPr>
              <w:t>「もっと知りたい!」</w:t>
            </w:r>
            <w:r>
              <w:rPr>
                <w:rFonts w:hint="eastAsia"/>
              </w:rPr>
              <w:t>では、学習内容に関連する資料を掲載し、学習内容をさらに広げて知識を深められるよう工夫している。</w:t>
            </w:r>
          </w:p>
          <w:p w14:paraId="49779229" w14:textId="77777777" w:rsidR="00333DA9" w:rsidRDefault="00333DA9" w:rsidP="00837684"/>
          <w:p w14:paraId="28C7AAF1" w14:textId="77777777" w:rsidR="00333DA9" w:rsidRDefault="00333DA9" w:rsidP="00837684"/>
          <w:p w14:paraId="42453D62" w14:textId="6ABFCCCE" w:rsidR="00333DA9" w:rsidRPr="003F6812" w:rsidRDefault="00333DA9" w:rsidP="00837684">
            <w:r>
              <w:rPr>
                <w:rFonts w:hint="eastAsia"/>
              </w:rPr>
              <w:t>②</w:t>
            </w:r>
            <w:r>
              <w:rPr>
                <w:rFonts w:hint="eastAsia"/>
                <w:color w:val="0070C0"/>
              </w:rPr>
              <w:t>「ミニちしき」</w:t>
            </w:r>
            <w:r>
              <w:rPr>
                <w:rFonts w:hint="eastAsia"/>
              </w:rPr>
              <w:t>や</w:t>
            </w:r>
            <w:r>
              <w:rPr>
                <w:rFonts w:hint="eastAsia"/>
                <w:color w:val="0070C0"/>
              </w:rPr>
              <w:t>「はってん」</w:t>
            </w:r>
            <w:r>
              <w:rPr>
                <w:rFonts w:hint="eastAsia"/>
              </w:rPr>
              <w:t>などの読み物や資料で、個に応じて学習内容を深めることができるように配慮している。</w:t>
            </w:r>
          </w:p>
        </w:tc>
        <w:tc>
          <w:tcPr>
            <w:tcW w:w="2233" w:type="dxa"/>
            <w:tcBorders>
              <w:bottom w:val="single" w:sz="4" w:space="0" w:color="auto"/>
            </w:tcBorders>
          </w:tcPr>
          <w:p w14:paraId="5939183B" w14:textId="77777777" w:rsidR="00333DA9" w:rsidRDefault="00333DA9" w:rsidP="00837684">
            <w:pPr>
              <w:pStyle w:val="a8"/>
            </w:pPr>
            <w:r>
              <w:rPr>
                <w:rFonts w:hint="eastAsia"/>
              </w:rPr>
              <w:t>3・4年p.20～22、38～40</w:t>
            </w:r>
          </w:p>
          <w:p w14:paraId="66E3EF9E" w14:textId="77777777" w:rsidR="00333DA9" w:rsidRDefault="00333DA9" w:rsidP="00837684">
            <w:pPr>
              <w:pStyle w:val="a8"/>
            </w:pPr>
            <w:r>
              <w:rPr>
                <w:rFonts w:hint="eastAsia"/>
              </w:rPr>
              <w:t>5・6年p.16～18、28～29、36～38、48～49、62～64</w:t>
            </w:r>
          </w:p>
          <w:p w14:paraId="31F78073" w14:textId="6564CB9B" w:rsidR="00333DA9" w:rsidRPr="007238B5" w:rsidRDefault="00333DA9" w:rsidP="00837684">
            <w:pPr>
              <w:pStyle w:val="a8"/>
            </w:pPr>
            <w:r>
              <w:rPr>
                <w:rFonts w:hint="eastAsia"/>
              </w:rPr>
              <w:t>各章</w:t>
            </w:r>
          </w:p>
        </w:tc>
      </w:tr>
      <w:tr w:rsidR="00333DA9" w:rsidRPr="00D33655" w14:paraId="26522191" w14:textId="77777777" w:rsidTr="00FE4D9B">
        <w:trPr>
          <w:cantSplit/>
          <w:trHeight w:val="4167"/>
        </w:trPr>
        <w:tc>
          <w:tcPr>
            <w:tcW w:w="636" w:type="dxa"/>
            <w:vMerge/>
            <w:shd w:val="clear" w:color="auto" w:fill="D9D9D9" w:themeFill="background1" w:themeFillShade="D9"/>
            <w:vAlign w:val="center"/>
          </w:tcPr>
          <w:p w14:paraId="4DF9B626" w14:textId="77777777" w:rsidR="00333DA9" w:rsidRPr="003F6812" w:rsidRDefault="00333DA9" w:rsidP="00837684"/>
        </w:tc>
        <w:tc>
          <w:tcPr>
            <w:tcW w:w="1627" w:type="dxa"/>
            <w:tcBorders>
              <w:bottom w:val="single" w:sz="4" w:space="0" w:color="auto"/>
            </w:tcBorders>
          </w:tcPr>
          <w:p w14:paraId="0894FEEF" w14:textId="2C6E037F" w:rsidR="00333DA9" w:rsidRPr="003F6812" w:rsidRDefault="00333DA9" w:rsidP="00837684">
            <w:pPr>
              <w:pStyle w:val="a8"/>
            </w:pPr>
            <w:r>
              <w:rPr>
                <w:rFonts w:hint="eastAsia"/>
              </w:rPr>
              <w:t>教科書の構成は、</w:t>
            </w:r>
            <w:r>
              <w:rPr>
                <w:rFonts w:hint="eastAsia"/>
                <w:b/>
                <w:bCs/>
              </w:rPr>
              <w:t>児童の発達段階</w:t>
            </w:r>
            <w:r>
              <w:rPr>
                <w:rFonts w:hint="eastAsia"/>
              </w:rPr>
              <w:t>をふまえたものになっているか。</w:t>
            </w:r>
          </w:p>
        </w:tc>
        <w:tc>
          <w:tcPr>
            <w:tcW w:w="5670" w:type="dxa"/>
            <w:tcBorders>
              <w:bottom w:val="single" w:sz="4" w:space="0" w:color="auto"/>
            </w:tcBorders>
          </w:tcPr>
          <w:p w14:paraId="5D3F18E5" w14:textId="5B20DC3E" w:rsidR="00333DA9" w:rsidRPr="003F6812" w:rsidRDefault="00333DA9" w:rsidP="00837684">
            <w:r>
              <w:rPr>
                <w:rFonts w:hint="eastAsia"/>
              </w:rPr>
              <w:t>①第3学年では、初めて「保健」を学習するため、健康だと思うときはどのようなときか考えさせながら、健康という概念を児童にとって身近な生活行動と関連させて、学習に取り組みやすくなるように配慮している。</w:t>
            </w:r>
          </w:p>
          <w:p w14:paraId="5BFEF753" w14:textId="16AE1576" w:rsidR="00333DA9" w:rsidRPr="003F6812" w:rsidRDefault="00333DA9" w:rsidP="00837684">
            <w:r>
              <w:rPr>
                <w:rFonts w:hint="eastAsia"/>
              </w:rPr>
              <w:t>②第4学年では、自らの成長の記録を調べることと関連を図りながら、体の成長についての学習を展開している。</w:t>
            </w:r>
          </w:p>
          <w:p w14:paraId="4FC2CE15" w14:textId="2F7A08AA" w:rsidR="00333DA9" w:rsidRPr="003F6812" w:rsidRDefault="00333DA9" w:rsidP="00837684">
            <w:r>
              <w:rPr>
                <w:rFonts w:hint="eastAsia"/>
              </w:rPr>
              <w:t>③第5学年では、「心の健康」を第4学年で学習した「体の発育・発達」から続いて学習できるよう、学習指導要領に合わせ「けがの防止」の前に配置している。</w:t>
            </w:r>
          </w:p>
          <w:p w14:paraId="5704CAD3" w14:textId="77AB2F75" w:rsidR="00333DA9" w:rsidRPr="003F6812" w:rsidRDefault="00333DA9" w:rsidP="00837684">
            <w:r>
              <w:rPr>
                <w:rFonts w:hint="eastAsia"/>
              </w:rPr>
              <w:t>④第6学年では、病気の起こり方、病気の原因と予防、抵抗力の違いによる発病の有無について系統立てて考え、学習できるようにしている。</w:t>
            </w:r>
          </w:p>
        </w:tc>
        <w:tc>
          <w:tcPr>
            <w:tcW w:w="2233" w:type="dxa"/>
            <w:tcBorders>
              <w:bottom w:val="single" w:sz="4" w:space="0" w:color="auto"/>
            </w:tcBorders>
          </w:tcPr>
          <w:p w14:paraId="40C7E887" w14:textId="77777777" w:rsidR="00333DA9" w:rsidRDefault="00333DA9" w:rsidP="00837684">
            <w:pPr>
              <w:pStyle w:val="a8"/>
            </w:pPr>
            <w:r>
              <w:rPr>
                <w:rFonts w:hint="eastAsia"/>
              </w:rPr>
              <w:t>3・4年p.6〜23</w:t>
            </w:r>
          </w:p>
          <w:p w14:paraId="2C4A8F52" w14:textId="77777777" w:rsidR="00333DA9" w:rsidRDefault="00333DA9" w:rsidP="00837684">
            <w:pPr>
              <w:pStyle w:val="a8"/>
            </w:pPr>
          </w:p>
          <w:p w14:paraId="2E6594E4" w14:textId="77777777" w:rsidR="00333DA9" w:rsidRDefault="00333DA9" w:rsidP="00837684">
            <w:pPr>
              <w:pStyle w:val="a8"/>
            </w:pPr>
          </w:p>
          <w:p w14:paraId="4AF27B29" w14:textId="77777777" w:rsidR="00333DA9" w:rsidRDefault="00333DA9" w:rsidP="00837684">
            <w:pPr>
              <w:pStyle w:val="a8"/>
            </w:pPr>
          </w:p>
          <w:p w14:paraId="5906A4BA" w14:textId="536BA258" w:rsidR="00333DA9" w:rsidRDefault="00333DA9" w:rsidP="00837684">
            <w:pPr>
              <w:pStyle w:val="a8"/>
            </w:pPr>
            <w:r>
              <w:rPr>
                <w:rFonts w:hint="eastAsia"/>
              </w:rPr>
              <w:t>3・4年p.26〜41</w:t>
            </w:r>
          </w:p>
          <w:p w14:paraId="23A6E174" w14:textId="77777777" w:rsidR="00333DA9" w:rsidRDefault="00333DA9" w:rsidP="00837684">
            <w:pPr>
              <w:pStyle w:val="a8"/>
            </w:pPr>
          </w:p>
          <w:p w14:paraId="2AC7566F" w14:textId="5423E918" w:rsidR="00333DA9" w:rsidRDefault="00333DA9" w:rsidP="00837684">
            <w:pPr>
              <w:pStyle w:val="a8"/>
            </w:pPr>
            <w:r>
              <w:rPr>
                <w:rFonts w:hint="eastAsia"/>
              </w:rPr>
              <w:t>5・6年p.10〜19</w:t>
            </w:r>
          </w:p>
          <w:p w14:paraId="5513C584" w14:textId="77777777" w:rsidR="00333DA9" w:rsidRDefault="00333DA9" w:rsidP="00837684">
            <w:pPr>
              <w:pStyle w:val="a8"/>
            </w:pPr>
          </w:p>
          <w:p w14:paraId="30242D6D" w14:textId="77777777" w:rsidR="00333DA9" w:rsidRDefault="00333DA9" w:rsidP="00837684">
            <w:pPr>
              <w:pStyle w:val="a8"/>
            </w:pPr>
          </w:p>
          <w:p w14:paraId="6DE5DCBD" w14:textId="76EF715B" w:rsidR="00333DA9" w:rsidRDefault="00333DA9" w:rsidP="00837684">
            <w:pPr>
              <w:pStyle w:val="a8"/>
            </w:pPr>
            <w:r>
              <w:rPr>
                <w:rFonts w:hint="eastAsia"/>
              </w:rPr>
              <w:t>5・6年p.42〜65</w:t>
            </w:r>
          </w:p>
        </w:tc>
      </w:tr>
      <w:tr w:rsidR="00333DA9" w:rsidRPr="00D33655" w14:paraId="766CC04F" w14:textId="77777777" w:rsidTr="00A732B4">
        <w:trPr>
          <w:cantSplit/>
          <w:trHeight w:val="71"/>
        </w:trPr>
        <w:tc>
          <w:tcPr>
            <w:tcW w:w="636" w:type="dxa"/>
            <w:vMerge/>
            <w:shd w:val="clear" w:color="auto" w:fill="D9D9D9" w:themeFill="background1" w:themeFillShade="D9"/>
            <w:vAlign w:val="center"/>
          </w:tcPr>
          <w:p w14:paraId="76A7A257" w14:textId="2023ED7B" w:rsidR="00333DA9" w:rsidRPr="003F6812" w:rsidRDefault="00333DA9" w:rsidP="00837684"/>
        </w:tc>
        <w:tc>
          <w:tcPr>
            <w:tcW w:w="1627" w:type="dxa"/>
          </w:tcPr>
          <w:p w14:paraId="180BDDD1" w14:textId="13E97B4A" w:rsidR="00333DA9" w:rsidRPr="003F6812" w:rsidRDefault="00333DA9" w:rsidP="00837684">
            <w:pPr>
              <w:pStyle w:val="a8"/>
            </w:pPr>
            <w:r>
              <w:rPr>
                <w:rFonts w:hint="eastAsia"/>
              </w:rPr>
              <w:t>本文の内容、程度は児童の発達段階に適しているか。</w:t>
            </w:r>
          </w:p>
        </w:tc>
        <w:tc>
          <w:tcPr>
            <w:tcW w:w="5670" w:type="dxa"/>
          </w:tcPr>
          <w:p w14:paraId="1A49584B" w14:textId="0AC27C12" w:rsidR="00333DA9" w:rsidRPr="003F6812" w:rsidRDefault="00333DA9" w:rsidP="00837684">
            <w:r>
              <w:rPr>
                <w:rFonts w:hint="eastAsia"/>
              </w:rPr>
              <w:t>①学習内容の系統性、領域のバランス、他教科との連携を総合的に考慮し、適切な単元配列となっている。</w:t>
            </w:r>
          </w:p>
        </w:tc>
        <w:tc>
          <w:tcPr>
            <w:tcW w:w="2233" w:type="dxa"/>
          </w:tcPr>
          <w:p w14:paraId="0ACD0606" w14:textId="6C56DF5F" w:rsidR="00333DA9" w:rsidRDefault="00333DA9" w:rsidP="00837684">
            <w:pPr>
              <w:pStyle w:val="a8"/>
            </w:pPr>
            <w:r>
              <w:rPr>
                <w:rFonts w:hint="eastAsia"/>
              </w:rPr>
              <w:t>各章</w:t>
            </w:r>
          </w:p>
        </w:tc>
      </w:tr>
      <w:tr w:rsidR="00333DA9" w:rsidRPr="00D33655" w14:paraId="17DB4B1F" w14:textId="77777777" w:rsidTr="00A732B4">
        <w:trPr>
          <w:cantSplit/>
          <w:trHeight w:val="71"/>
        </w:trPr>
        <w:tc>
          <w:tcPr>
            <w:tcW w:w="636" w:type="dxa"/>
            <w:vMerge/>
            <w:shd w:val="clear" w:color="auto" w:fill="D9D9D9" w:themeFill="background1" w:themeFillShade="D9"/>
            <w:textDirection w:val="tbRlV"/>
            <w:vAlign w:val="center"/>
          </w:tcPr>
          <w:p w14:paraId="07BA8EB5" w14:textId="2B430EFD" w:rsidR="00333DA9" w:rsidRPr="003F6812" w:rsidRDefault="00333DA9" w:rsidP="00837684"/>
        </w:tc>
        <w:tc>
          <w:tcPr>
            <w:tcW w:w="1627" w:type="dxa"/>
          </w:tcPr>
          <w:p w14:paraId="1B017885" w14:textId="10210003" w:rsidR="00333DA9" w:rsidRPr="004B6B93" w:rsidRDefault="00333DA9" w:rsidP="00837684">
            <w:pPr>
              <w:pStyle w:val="a8"/>
            </w:pPr>
            <w:r>
              <w:rPr>
                <w:rFonts w:hint="eastAsia"/>
              </w:rPr>
              <w:t>補充的、発展的内容の取り扱いは適切で、学力の向上に向けての配慮がされているか。</w:t>
            </w:r>
          </w:p>
        </w:tc>
        <w:tc>
          <w:tcPr>
            <w:tcW w:w="5670" w:type="dxa"/>
          </w:tcPr>
          <w:p w14:paraId="227933BA" w14:textId="621E789B" w:rsidR="00333DA9" w:rsidRPr="003F6812" w:rsidRDefault="00333DA9" w:rsidP="00837684">
            <w:r>
              <w:rPr>
                <w:rFonts w:hint="eastAsia"/>
              </w:rPr>
              <w:t>①発展的内容は適切な分量である。</w:t>
            </w:r>
          </w:p>
        </w:tc>
        <w:tc>
          <w:tcPr>
            <w:tcW w:w="2233" w:type="dxa"/>
          </w:tcPr>
          <w:p w14:paraId="1EC21CE5" w14:textId="6DC5F90E" w:rsidR="00333DA9" w:rsidRDefault="00333DA9" w:rsidP="00837684">
            <w:pPr>
              <w:pStyle w:val="a8"/>
            </w:pPr>
            <w:r>
              <w:rPr>
                <w:rFonts w:hint="eastAsia"/>
              </w:rPr>
              <w:t>3・4年p.21、38、39、40、42〜43、44</w:t>
            </w:r>
            <w:r>
              <w:rPr>
                <w:rFonts w:hint="eastAsia"/>
              </w:rPr>
              <w:br/>
              <w:t>5・6年p.28、34〜35、36、37、38、48、62、63、66〜67、68</w:t>
            </w:r>
          </w:p>
        </w:tc>
      </w:tr>
      <w:tr w:rsidR="00333DA9" w:rsidRPr="00D33655" w14:paraId="3F41D94A" w14:textId="77777777" w:rsidTr="00266420">
        <w:trPr>
          <w:cantSplit/>
          <w:trHeight w:val="2160"/>
        </w:trPr>
        <w:tc>
          <w:tcPr>
            <w:tcW w:w="636" w:type="dxa"/>
            <w:shd w:val="clear" w:color="auto" w:fill="D9D9D9" w:themeFill="background1" w:themeFillShade="D9"/>
            <w:textDirection w:val="tbRlV"/>
            <w:vAlign w:val="center"/>
          </w:tcPr>
          <w:p w14:paraId="52DD9424" w14:textId="5BA58594" w:rsidR="00333DA9" w:rsidRPr="003F6812" w:rsidRDefault="00333DA9" w:rsidP="00333DA9">
            <w:r>
              <w:t xml:space="preserve"> </w:t>
            </w:r>
            <w:r>
              <w:rPr>
                <w:rFonts w:hint="eastAsia"/>
              </w:rPr>
              <w:t>３ 内容の程度</w:t>
            </w:r>
          </w:p>
        </w:tc>
        <w:tc>
          <w:tcPr>
            <w:tcW w:w="1627" w:type="dxa"/>
          </w:tcPr>
          <w:p w14:paraId="1989058B" w14:textId="70412D96" w:rsidR="00333DA9" w:rsidRPr="003F6812" w:rsidRDefault="00333DA9" w:rsidP="00333DA9">
            <w:pPr>
              <w:pStyle w:val="a8"/>
            </w:pPr>
            <w:r>
              <w:rPr>
                <w:rFonts w:hint="eastAsia"/>
              </w:rPr>
              <w:t>探究的な学習活動の取り扱いは工夫されているか。</w:t>
            </w:r>
          </w:p>
        </w:tc>
        <w:tc>
          <w:tcPr>
            <w:tcW w:w="5670" w:type="dxa"/>
          </w:tcPr>
          <w:p w14:paraId="1E73A5BC" w14:textId="2EF74DE9" w:rsidR="00333DA9" w:rsidRDefault="0079639D" w:rsidP="00333DA9">
            <w:r>
              <w:rPr>
                <w:noProof/>
              </w:rPr>
              <w:drawing>
                <wp:anchor distT="0" distB="0" distL="114300" distR="114300" simplePos="0" relativeHeight="251689984" behindDoc="0" locked="0" layoutInCell="1" allowOverlap="1" wp14:anchorId="3F813CB8" wp14:editId="21944BEE">
                  <wp:simplePos x="0" y="0"/>
                  <wp:positionH relativeFrom="column">
                    <wp:posOffset>2480992</wp:posOffset>
                  </wp:positionH>
                  <wp:positionV relativeFrom="paragraph">
                    <wp:posOffset>520445</wp:posOffset>
                  </wp:positionV>
                  <wp:extent cx="914000" cy="329040"/>
                  <wp:effectExtent l="0" t="0" r="635" b="1270"/>
                  <wp:wrapNone/>
                  <wp:docPr id="154904136" name="図 15490413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156519D5-077B-CE45-C93C-EDD80574B1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156519D5-077B-CE45-C93C-EDD80574B110}"/>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14000" cy="329040"/>
                          </a:xfrm>
                          <a:prstGeom prst="rect">
                            <a:avLst/>
                          </a:prstGeom>
                        </pic:spPr>
                      </pic:pic>
                    </a:graphicData>
                  </a:graphic>
                  <wp14:sizeRelV relativeFrom="margin">
                    <wp14:pctHeight>0</wp14:pctHeight>
                  </wp14:sizeRelV>
                </wp:anchor>
              </w:drawing>
            </w:r>
            <w:r w:rsidR="00333DA9">
              <w:rPr>
                <w:rFonts w:hint="eastAsia"/>
              </w:rPr>
              <w:t>①各小単元で</w:t>
            </w:r>
            <w:r w:rsidR="00333DA9" w:rsidRPr="00561CCA">
              <w:rPr>
                <w:rFonts w:hint="eastAsia"/>
                <w:color w:val="0070C0"/>
              </w:rPr>
              <w:t>「活かそう」</w:t>
            </w:r>
            <w:r w:rsidR="00333DA9">
              <w:rPr>
                <w:rFonts w:hint="eastAsia"/>
              </w:rPr>
              <w:t>を設置し、活動を行うことにより保健の見方・考え方をはたらかせることができるよう工夫している。</w:t>
            </w:r>
          </w:p>
          <w:p w14:paraId="168FB77E" w14:textId="77777777" w:rsidR="00333DA9" w:rsidRPr="0079639D" w:rsidRDefault="00333DA9" w:rsidP="00333DA9"/>
          <w:p w14:paraId="66ACBFEE" w14:textId="77777777" w:rsidR="00333DA9" w:rsidRPr="003F6812" w:rsidRDefault="00333DA9" w:rsidP="00333DA9"/>
          <w:p w14:paraId="38A65E84" w14:textId="3B08F5EB" w:rsidR="00333DA9" w:rsidRPr="003F6812" w:rsidRDefault="00333DA9" w:rsidP="00333DA9">
            <w:r>
              <w:rPr>
                <w:rFonts w:hint="eastAsia"/>
              </w:rPr>
              <w:t>②学習のまとめに今の生活を振り返ったり、これからの生活について記述する箇所が設けられている。</w:t>
            </w:r>
          </w:p>
        </w:tc>
        <w:tc>
          <w:tcPr>
            <w:tcW w:w="2233" w:type="dxa"/>
          </w:tcPr>
          <w:p w14:paraId="0473D6EB" w14:textId="77777777" w:rsidR="00333DA9" w:rsidRDefault="00333DA9" w:rsidP="00333DA9">
            <w:pPr>
              <w:pStyle w:val="a8"/>
            </w:pPr>
            <w:r>
              <w:rPr>
                <w:rFonts w:hint="eastAsia"/>
              </w:rPr>
              <w:t>各小単元</w:t>
            </w:r>
          </w:p>
          <w:p w14:paraId="5370336A" w14:textId="77777777" w:rsidR="00333DA9" w:rsidRDefault="00333DA9" w:rsidP="00333DA9">
            <w:pPr>
              <w:pStyle w:val="a8"/>
            </w:pPr>
          </w:p>
          <w:p w14:paraId="213F5BD4" w14:textId="77777777" w:rsidR="00333DA9" w:rsidRDefault="00333DA9" w:rsidP="00333DA9">
            <w:pPr>
              <w:pStyle w:val="a8"/>
            </w:pPr>
          </w:p>
          <w:p w14:paraId="5E714B7D" w14:textId="77777777" w:rsidR="00333DA9" w:rsidRDefault="00333DA9" w:rsidP="00333DA9">
            <w:pPr>
              <w:pStyle w:val="a8"/>
            </w:pPr>
          </w:p>
          <w:p w14:paraId="69D1C0F3" w14:textId="77777777" w:rsidR="00333DA9" w:rsidRDefault="00333DA9" w:rsidP="00333DA9">
            <w:pPr>
              <w:pStyle w:val="a8"/>
            </w:pPr>
          </w:p>
          <w:p w14:paraId="0E94F089" w14:textId="3B69EDBA" w:rsidR="00333DA9" w:rsidRDefault="00333DA9" w:rsidP="00333DA9">
            <w:pPr>
              <w:pStyle w:val="a8"/>
            </w:pPr>
            <w:r>
              <w:rPr>
                <w:rFonts w:hint="eastAsia"/>
              </w:rPr>
              <w:t>3・4年p.23、41</w:t>
            </w:r>
          </w:p>
          <w:p w14:paraId="6184D08F" w14:textId="02DC7AE9" w:rsidR="00333DA9" w:rsidRDefault="00333DA9" w:rsidP="00333DA9">
            <w:pPr>
              <w:pStyle w:val="a8"/>
            </w:pPr>
            <w:r>
              <w:rPr>
                <w:rFonts w:hint="eastAsia"/>
              </w:rPr>
              <w:t>5・6年p.19、39、65</w:t>
            </w:r>
          </w:p>
        </w:tc>
      </w:tr>
      <w:tr w:rsidR="00837684" w:rsidRPr="00D33655" w14:paraId="0B1D15A0" w14:textId="77777777" w:rsidTr="00A732B4">
        <w:trPr>
          <w:cantSplit/>
          <w:trHeight w:val="71"/>
        </w:trPr>
        <w:tc>
          <w:tcPr>
            <w:tcW w:w="636" w:type="dxa"/>
            <w:vMerge w:val="restart"/>
            <w:shd w:val="clear" w:color="auto" w:fill="D9D9D9" w:themeFill="background1" w:themeFillShade="D9"/>
            <w:textDirection w:val="tbRlV"/>
            <w:vAlign w:val="center"/>
          </w:tcPr>
          <w:p w14:paraId="646F5EAE" w14:textId="4DD318FA" w:rsidR="00837684" w:rsidRPr="003F6812" w:rsidRDefault="00837684" w:rsidP="00837684">
            <w:r>
              <w:t xml:space="preserve"> </w:t>
            </w:r>
            <w:r>
              <w:rPr>
                <w:rFonts w:hint="eastAsia"/>
              </w:rPr>
              <w:t>４ 内容の組織・配列・分量</w:t>
            </w:r>
          </w:p>
        </w:tc>
        <w:tc>
          <w:tcPr>
            <w:tcW w:w="1627" w:type="dxa"/>
          </w:tcPr>
          <w:p w14:paraId="1F9025C9" w14:textId="5842CFF4" w:rsidR="00837684" w:rsidRPr="003F6812" w:rsidRDefault="00837684" w:rsidP="00837684">
            <w:pPr>
              <w:pStyle w:val="a8"/>
            </w:pPr>
            <w:r>
              <w:rPr>
                <w:rFonts w:hint="eastAsia"/>
                <w:b/>
                <w:bCs/>
              </w:rPr>
              <w:t>学習指導要領の内容</w:t>
            </w:r>
            <w:r>
              <w:rPr>
                <w:rFonts w:hint="eastAsia"/>
              </w:rPr>
              <w:t>をもれなく扱い、目標を達成できるよう構成・配列されているか。</w:t>
            </w:r>
          </w:p>
        </w:tc>
        <w:tc>
          <w:tcPr>
            <w:tcW w:w="5670" w:type="dxa"/>
          </w:tcPr>
          <w:p w14:paraId="78064B0F" w14:textId="6643993F" w:rsidR="00837684" w:rsidRPr="003F6812" w:rsidRDefault="00837684" w:rsidP="00837684">
            <w:r>
              <w:rPr>
                <w:rFonts w:hint="eastAsia"/>
              </w:rPr>
              <w:t>①教科書全体で、学習指導要領に則り、身近な生活における健康・安全に関する基礎的な内容をわかりやすく、より実践的に学習できるようにしている。</w:t>
            </w:r>
          </w:p>
        </w:tc>
        <w:tc>
          <w:tcPr>
            <w:tcW w:w="2233" w:type="dxa"/>
          </w:tcPr>
          <w:p w14:paraId="247A83C0" w14:textId="1B6DF26F" w:rsidR="00837684" w:rsidRDefault="00837684" w:rsidP="00837684">
            <w:pPr>
              <w:pStyle w:val="a8"/>
            </w:pPr>
            <w:r>
              <w:rPr>
                <w:rFonts w:hint="eastAsia"/>
              </w:rPr>
              <w:t>各章</w:t>
            </w:r>
          </w:p>
        </w:tc>
      </w:tr>
      <w:tr w:rsidR="00837684" w:rsidRPr="00D33655" w14:paraId="0BA3CDDC" w14:textId="77777777" w:rsidTr="00A732B4">
        <w:trPr>
          <w:cantSplit/>
          <w:trHeight w:val="71"/>
        </w:trPr>
        <w:tc>
          <w:tcPr>
            <w:tcW w:w="636" w:type="dxa"/>
            <w:vMerge/>
            <w:shd w:val="clear" w:color="auto" w:fill="D9D9D9" w:themeFill="background1" w:themeFillShade="D9"/>
            <w:vAlign w:val="center"/>
          </w:tcPr>
          <w:p w14:paraId="75D3496D" w14:textId="1C62E691" w:rsidR="00837684" w:rsidRPr="003F6812" w:rsidRDefault="00837684" w:rsidP="00837684"/>
        </w:tc>
        <w:tc>
          <w:tcPr>
            <w:tcW w:w="1627" w:type="dxa"/>
          </w:tcPr>
          <w:p w14:paraId="45B4E48A" w14:textId="15374D13" w:rsidR="00837684" w:rsidRPr="003F6812" w:rsidRDefault="00837684" w:rsidP="00837684">
            <w:pPr>
              <w:pStyle w:val="a8"/>
            </w:pPr>
            <w:r>
              <w:rPr>
                <w:rFonts w:hint="eastAsia"/>
              </w:rPr>
              <w:t>教科書の構成は、学習の</w:t>
            </w:r>
            <w:r>
              <w:rPr>
                <w:rFonts w:hint="eastAsia"/>
                <w:b/>
                <w:bCs/>
              </w:rPr>
              <w:t>系統性</w:t>
            </w:r>
            <w:r>
              <w:rPr>
                <w:rFonts w:hint="eastAsia"/>
              </w:rPr>
              <w:t>をふまえたものになっているか。</w:t>
            </w:r>
          </w:p>
        </w:tc>
        <w:tc>
          <w:tcPr>
            <w:tcW w:w="5670" w:type="dxa"/>
          </w:tcPr>
          <w:p w14:paraId="47B06B68" w14:textId="2FCD54E4" w:rsidR="00837684" w:rsidRPr="003F6812" w:rsidRDefault="00837684" w:rsidP="00837684">
            <w:r>
              <w:rPr>
                <w:rFonts w:hint="eastAsia"/>
              </w:rPr>
              <w:t>①全学年とも学習指導要領に則り、指導内容を体系化して、健康・安全に関する基礎的な内容をわかりやすく、より実践的に学習できるようにしている。</w:t>
            </w:r>
          </w:p>
        </w:tc>
        <w:tc>
          <w:tcPr>
            <w:tcW w:w="2233" w:type="dxa"/>
          </w:tcPr>
          <w:p w14:paraId="5615567D" w14:textId="733E8392" w:rsidR="00837684" w:rsidRDefault="00837684" w:rsidP="00837684">
            <w:pPr>
              <w:pStyle w:val="a8"/>
            </w:pPr>
            <w:r>
              <w:rPr>
                <w:rFonts w:hint="eastAsia"/>
              </w:rPr>
              <w:t>各章</w:t>
            </w:r>
          </w:p>
        </w:tc>
      </w:tr>
      <w:tr w:rsidR="00837684" w:rsidRPr="00D33655" w14:paraId="6BE6B5FD" w14:textId="77777777" w:rsidTr="00A732B4">
        <w:trPr>
          <w:cantSplit/>
          <w:trHeight w:val="1894"/>
        </w:trPr>
        <w:tc>
          <w:tcPr>
            <w:tcW w:w="636" w:type="dxa"/>
            <w:vMerge/>
            <w:shd w:val="clear" w:color="auto" w:fill="D9D9D9" w:themeFill="background1" w:themeFillShade="D9"/>
            <w:vAlign w:val="center"/>
          </w:tcPr>
          <w:p w14:paraId="261D193C" w14:textId="3C6F21EC" w:rsidR="00837684" w:rsidRPr="003F6812" w:rsidRDefault="00837684" w:rsidP="00837684"/>
        </w:tc>
        <w:tc>
          <w:tcPr>
            <w:tcW w:w="1627" w:type="dxa"/>
            <w:tcBorders>
              <w:bottom w:val="single" w:sz="4" w:space="0" w:color="auto"/>
            </w:tcBorders>
          </w:tcPr>
          <w:p w14:paraId="455DE1FF" w14:textId="3C9B8669" w:rsidR="00837684" w:rsidRPr="003F6812" w:rsidRDefault="00837684" w:rsidP="00837684">
            <w:pPr>
              <w:pStyle w:val="a8"/>
            </w:pPr>
            <w:r>
              <w:rPr>
                <w:rFonts w:hint="eastAsia"/>
                <w:b/>
                <w:bCs/>
              </w:rPr>
              <w:t>地域・学校の実態</w:t>
            </w:r>
            <w:r>
              <w:rPr>
                <w:rFonts w:hint="eastAsia"/>
              </w:rPr>
              <w:t>に応じて、指導を行うことができるよう配慮されているか。また、指導計画は</w:t>
            </w:r>
            <w:r>
              <w:rPr>
                <w:rFonts w:hint="eastAsia"/>
                <w:b/>
                <w:bCs/>
              </w:rPr>
              <w:t>３学期制、２学期制</w:t>
            </w:r>
            <w:r>
              <w:rPr>
                <w:rFonts w:hint="eastAsia"/>
              </w:rPr>
              <w:t>にも対応しているか。</w:t>
            </w:r>
          </w:p>
        </w:tc>
        <w:tc>
          <w:tcPr>
            <w:tcW w:w="5670" w:type="dxa"/>
            <w:tcBorders>
              <w:bottom w:val="single" w:sz="4" w:space="0" w:color="auto"/>
            </w:tcBorders>
          </w:tcPr>
          <w:p w14:paraId="79D3E8EE" w14:textId="6074A91A" w:rsidR="00837684" w:rsidRPr="003F6812" w:rsidRDefault="00837684" w:rsidP="00837684">
            <w:r>
              <w:rPr>
                <w:rFonts w:hint="eastAsia"/>
              </w:rPr>
              <w:t>①単元の学習内容を学習指導要領の項目に合わせ、1時間の学習内容をまとめているため、</w:t>
            </w:r>
            <w:r>
              <w:rPr>
                <w:rFonts w:hint="eastAsia"/>
                <w:color w:val="0070C0"/>
              </w:rPr>
              <w:t>時期を問わず指導</w:t>
            </w:r>
            <w:r>
              <w:rPr>
                <w:rFonts w:hint="eastAsia"/>
              </w:rPr>
              <w:t>を行うことができるようにしている。</w:t>
            </w:r>
          </w:p>
          <w:p w14:paraId="3DB3CD40" w14:textId="519BE434" w:rsidR="00837684" w:rsidRPr="003F6812" w:rsidRDefault="00837684" w:rsidP="00837684">
            <w:r>
              <w:rPr>
                <w:rFonts w:hint="eastAsia"/>
              </w:rPr>
              <w:t>②指導計画は、3学期制・2学期制に対応している。</w:t>
            </w:r>
          </w:p>
        </w:tc>
        <w:tc>
          <w:tcPr>
            <w:tcW w:w="2233" w:type="dxa"/>
            <w:tcBorders>
              <w:bottom w:val="single" w:sz="4" w:space="0" w:color="auto"/>
            </w:tcBorders>
          </w:tcPr>
          <w:p w14:paraId="35D5F362" w14:textId="119DDDD3" w:rsidR="00837684" w:rsidRDefault="00837684" w:rsidP="00837684">
            <w:pPr>
              <w:pStyle w:val="a8"/>
            </w:pPr>
            <w:r>
              <w:rPr>
                <w:rFonts w:hint="eastAsia"/>
              </w:rPr>
              <w:t>各小単元</w:t>
            </w:r>
          </w:p>
        </w:tc>
      </w:tr>
      <w:tr w:rsidR="00837684" w:rsidRPr="00D33655" w14:paraId="4AD136D0" w14:textId="77777777" w:rsidTr="00A732B4">
        <w:trPr>
          <w:cantSplit/>
          <w:trHeight w:val="3157"/>
        </w:trPr>
        <w:tc>
          <w:tcPr>
            <w:tcW w:w="636" w:type="dxa"/>
            <w:vMerge/>
            <w:shd w:val="clear" w:color="auto" w:fill="D9D9D9" w:themeFill="background1" w:themeFillShade="D9"/>
            <w:textDirection w:val="tbRlV"/>
            <w:vAlign w:val="center"/>
          </w:tcPr>
          <w:p w14:paraId="64721420" w14:textId="47B92BA9" w:rsidR="00837684" w:rsidRPr="003F6812" w:rsidRDefault="00837684" w:rsidP="00837684"/>
        </w:tc>
        <w:tc>
          <w:tcPr>
            <w:tcW w:w="1627" w:type="dxa"/>
            <w:tcBorders>
              <w:bottom w:val="single" w:sz="4" w:space="0" w:color="auto"/>
            </w:tcBorders>
          </w:tcPr>
          <w:p w14:paraId="077AF6BB" w14:textId="517C5D72" w:rsidR="00837684" w:rsidRPr="003F6812" w:rsidRDefault="00837684" w:rsidP="00837684">
            <w:pPr>
              <w:pStyle w:val="a8"/>
            </w:pPr>
            <w:r>
              <w:rPr>
                <w:rFonts w:hint="eastAsia"/>
              </w:rPr>
              <w:t>STEAM教育につながる内容になっているか。</w:t>
            </w:r>
          </w:p>
        </w:tc>
        <w:tc>
          <w:tcPr>
            <w:tcW w:w="5670" w:type="dxa"/>
            <w:tcBorders>
              <w:bottom w:val="single" w:sz="4" w:space="0" w:color="auto"/>
            </w:tcBorders>
          </w:tcPr>
          <w:p w14:paraId="4CE173AC" w14:textId="77777777" w:rsidR="00837684" w:rsidRPr="003F6812" w:rsidRDefault="00837684" w:rsidP="00837684">
            <w:r>
              <w:rPr>
                <w:rFonts w:hint="eastAsia"/>
              </w:rPr>
              <w:t>①算数科との連携が図られている。</w:t>
            </w:r>
          </w:p>
          <w:p w14:paraId="721C0E6D" w14:textId="77777777" w:rsidR="00837684" w:rsidRPr="003F6812" w:rsidRDefault="00837684" w:rsidP="00837684">
            <w:r>
              <w:rPr>
                <w:rFonts w:hint="eastAsia"/>
              </w:rPr>
              <w:t>②豊富なグラフや統計資料から読み解く力を養う。</w:t>
            </w:r>
          </w:p>
          <w:p w14:paraId="719F9105" w14:textId="77777777" w:rsidR="00837684" w:rsidRDefault="00837684" w:rsidP="00837684"/>
          <w:p w14:paraId="285BBE9C" w14:textId="77777777" w:rsidR="00837684" w:rsidRDefault="00837684" w:rsidP="00837684"/>
          <w:p w14:paraId="13D1A681" w14:textId="118B4ED3" w:rsidR="00837684" w:rsidRPr="003F6812" w:rsidRDefault="00837684" w:rsidP="00837684">
            <w:r>
              <w:rPr>
                <w:rFonts w:hint="eastAsia"/>
              </w:rPr>
              <w:t>③5年「けがの手当」では、けがをしたときの初期対応を自分で判断する手順が示されたり、発展資料に「人がたおれていたら」「AED」で自分でどのように活動すべきかのヒントが示されている。</w:t>
            </w:r>
          </w:p>
          <w:p w14:paraId="5A7DF06F" w14:textId="2EA0E040" w:rsidR="0079639D" w:rsidRDefault="00837684" w:rsidP="00837684">
            <w:r>
              <w:rPr>
                <w:rFonts w:hint="eastAsia"/>
              </w:rPr>
              <w:t>④科学実験や理科に関連する内容を掲載している。</w:t>
            </w:r>
          </w:p>
          <w:p w14:paraId="7F122E2E" w14:textId="77777777" w:rsidR="00B864AF" w:rsidRDefault="00B864AF" w:rsidP="00837684"/>
          <w:p w14:paraId="692A4CFE" w14:textId="77777777" w:rsidR="00B864AF" w:rsidRDefault="00B864AF" w:rsidP="00837684"/>
          <w:p w14:paraId="13581504" w14:textId="6CED4E3F" w:rsidR="0079639D" w:rsidRPr="003F6812" w:rsidRDefault="0079639D" w:rsidP="00837684"/>
        </w:tc>
        <w:tc>
          <w:tcPr>
            <w:tcW w:w="2233" w:type="dxa"/>
            <w:tcBorders>
              <w:bottom w:val="single" w:sz="4" w:space="0" w:color="auto"/>
            </w:tcBorders>
          </w:tcPr>
          <w:p w14:paraId="1E42928D" w14:textId="77777777" w:rsidR="00837684" w:rsidRDefault="00837684" w:rsidP="00837684">
            <w:pPr>
              <w:pStyle w:val="a8"/>
            </w:pPr>
            <w:r>
              <w:rPr>
                <w:rFonts w:hint="eastAsia"/>
              </w:rPr>
              <w:t>3・4年p.26</w:t>
            </w:r>
          </w:p>
          <w:p w14:paraId="41637958" w14:textId="77777777" w:rsidR="00837684" w:rsidRDefault="00837684" w:rsidP="00837684">
            <w:pPr>
              <w:pStyle w:val="a8"/>
            </w:pPr>
            <w:r>
              <w:rPr>
                <w:rFonts w:hint="eastAsia"/>
              </w:rPr>
              <w:t>3・4年p.29、33</w:t>
            </w:r>
          </w:p>
          <w:p w14:paraId="29B4EB7A" w14:textId="2032F36C" w:rsidR="00837684" w:rsidRDefault="00837684" w:rsidP="00837684">
            <w:pPr>
              <w:pStyle w:val="a8"/>
            </w:pPr>
            <w:r>
              <w:rPr>
                <w:rFonts w:hint="eastAsia"/>
              </w:rPr>
              <w:t>5・6年p.14、26、28、32、36、50、55</w:t>
            </w:r>
          </w:p>
          <w:p w14:paraId="6C5F076E" w14:textId="77777777" w:rsidR="00837684" w:rsidRDefault="00837684" w:rsidP="00837684">
            <w:pPr>
              <w:pStyle w:val="a8"/>
            </w:pPr>
            <w:r>
              <w:rPr>
                <w:rFonts w:hint="eastAsia"/>
              </w:rPr>
              <w:t>5・6年p.32、37</w:t>
            </w:r>
          </w:p>
          <w:p w14:paraId="010F02FD" w14:textId="77777777" w:rsidR="00837684" w:rsidRDefault="00837684" w:rsidP="00837684">
            <w:pPr>
              <w:pStyle w:val="a8"/>
            </w:pPr>
          </w:p>
          <w:p w14:paraId="64EA3B56" w14:textId="77777777" w:rsidR="00837684" w:rsidRDefault="00837684" w:rsidP="00837684">
            <w:pPr>
              <w:pStyle w:val="a8"/>
            </w:pPr>
          </w:p>
          <w:p w14:paraId="788F3E04" w14:textId="77777777" w:rsidR="00837684" w:rsidRDefault="00837684" w:rsidP="00837684">
            <w:pPr>
              <w:pStyle w:val="a8"/>
            </w:pPr>
          </w:p>
          <w:p w14:paraId="352AECF5" w14:textId="08F34AF5" w:rsidR="00837684" w:rsidRDefault="00837684" w:rsidP="00837684">
            <w:pPr>
              <w:pStyle w:val="a8"/>
            </w:pPr>
            <w:r>
              <w:rPr>
                <w:rFonts w:hint="eastAsia"/>
              </w:rPr>
              <w:t>3・4年p.16、17、28、38、39</w:t>
            </w:r>
          </w:p>
        </w:tc>
      </w:tr>
      <w:tr w:rsidR="0079639D" w:rsidRPr="00D33655" w14:paraId="1D770BEF" w14:textId="77777777" w:rsidTr="00A732B4">
        <w:trPr>
          <w:cantSplit/>
          <w:trHeight w:val="71"/>
        </w:trPr>
        <w:tc>
          <w:tcPr>
            <w:tcW w:w="636" w:type="dxa"/>
            <w:vMerge w:val="restart"/>
            <w:shd w:val="clear" w:color="auto" w:fill="D9D9D9" w:themeFill="background1" w:themeFillShade="D9"/>
            <w:textDirection w:val="tbRlV"/>
            <w:vAlign w:val="center"/>
          </w:tcPr>
          <w:p w14:paraId="404D16EB" w14:textId="6EFE4143" w:rsidR="0079639D" w:rsidRPr="003F6812" w:rsidRDefault="0079639D" w:rsidP="0079639D">
            <w:r>
              <w:t xml:space="preserve"> </w:t>
            </w:r>
            <w:r>
              <w:rPr>
                <w:rFonts w:hint="eastAsia"/>
              </w:rPr>
              <w:t>４ 内容の組織・配列・分量</w:t>
            </w:r>
          </w:p>
        </w:tc>
        <w:tc>
          <w:tcPr>
            <w:tcW w:w="1627" w:type="dxa"/>
            <w:vMerge w:val="restart"/>
          </w:tcPr>
          <w:p w14:paraId="6874FF06" w14:textId="6FDA6F8B" w:rsidR="0079639D" w:rsidRPr="003F6812" w:rsidRDefault="0079639D" w:rsidP="0079639D">
            <w:pPr>
              <w:pStyle w:val="a8"/>
            </w:pPr>
            <w:r>
              <w:rPr>
                <w:rFonts w:hint="eastAsia"/>
              </w:rPr>
              <w:t>GIGAスクール構想を視野に入れた構成や内容になっているか。</w:t>
            </w:r>
          </w:p>
        </w:tc>
        <w:tc>
          <w:tcPr>
            <w:tcW w:w="5670" w:type="dxa"/>
            <w:vMerge w:val="restart"/>
          </w:tcPr>
          <w:p w14:paraId="79DEDE54" w14:textId="77777777" w:rsidR="0079639D" w:rsidRPr="003F6812" w:rsidRDefault="0079639D" w:rsidP="0079639D">
            <w:r>
              <w:rPr>
                <w:rFonts w:hint="eastAsia"/>
              </w:rPr>
              <w:t>①巻末資料「パソコンやスマートフォンと上手につき合おう！」に、適切に使って健康で安全な生活が送れるような特集ページが組み込まれている。</w:t>
            </w:r>
          </w:p>
          <w:p w14:paraId="6B687839" w14:textId="76043094" w:rsidR="0079639D" w:rsidRPr="003F6812" w:rsidRDefault="0079639D" w:rsidP="0079639D">
            <w:r>
              <w:rPr>
                <w:rFonts w:hint="eastAsia"/>
              </w:rPr>
              <w:t>②SNSなどインターネットの利用での防犯に関する記述がある。</w:t>
            </w:r>
          </w:p>
        </w:tc>
        <w:tc>
          <w:tcPr>
            <w:tcW w:w="2233" w:type="dxa"/>
          </w:tcPr>
          <w:p w14:paraId="1DE5D1C3" w14:textId="77777777" w:rsidR="0079639D" w:rsidRDefault="0079639D" w:rsidP="0079639D">
            <w:pPr>
              <w:pStyle w:val="a8"/>
            </w:pPr>
            <w:r>
              <w:rPr>
                <w:rFonts w:hint="eastAsia"/>
              </w:rPr>
              <w:t>3・4年p.44</w:t>
            </w:r>
          </w:p>
          <w:p w14:paraId="21D903E4" w14:textId="14ACF232" w:rsidR="0079639D" w:rsidRDefault="0079639D" w:rsidP="0079639D">
            <w:pPr>
              <w:pStyle w:val="a8"/>
            </w:pPr>
            <w:r>
              <w:rPr>
                <w:rFonts w:hint="eastAsia"/>
              </w:rPr>
              <w:t>5・6年p.68</w:t>
            </w:r>
          </w:p>
        </w:tc>
      </w:tr>
      <w:tr w:rsidR="0079639D" w:rsidRPr="00D33655" w14:paraId="60928DB8" w14:textId="77777777" w:rsidTr="00A732B4">
        <w:trPr>
          <w:cantSplit/>
          <w:trHeight w:val="71"/>
        </w:trPr>
        <w:tc>
          <w:tcPr>
            <w:tcW w:w="636" w:type="dxa"/>
            <w:vMerge/>
            <w:shd w:val="clear" w:color="auto" w:fill="D9D9D9" w:themeFill="background1" w:themeFillShade="D9"/>
            <w:textDirection w:val="tbRlV"/>
            <w:vAlign w:val="center"/>
          </w:tcPr>
          <w:p w14:paraId="7B119BF3" w14:textId="5EFCF77A" w:rsidR="0079639D" w:rsidRPr="003F6812" w:rsidRDefault="0079639D" w:rsidP="0079639D"/>
        </w:tc>
        <w:tc>
          <w:tcPr>
            <w:tcW w:w="1627" w:type="dxa"/>
            <w:vMerge/>
          </w:tcPr>
          <w:p w14:paraId="6D98A818" w14:textId="48E90D32" w:rsidR="0079639D" w:rsidRPr="003F6812" w:rsidRDefault="0079639D" w:rsidP="0079639D">
            <w:pPr>
              <w:pStyle w:val="a8"/>
            </w:pPr>
          </w:p>
        </w:tc>
        <w:tc>
          <w:tcPr>
            <w:tcW w:w="5670" w:type="dxa"/>
            <w:vMerge/>
          </w:tcPr>
          <w:p w14:paraId="14759370" w14:textId="11EE311D" w:rsidR="0079639D" w:rsidRPr="003F6812" w:rsidRDefault="0079639D" w:rsidP="0079639D"/>
        </w:tc>
        <w:tc>
          <w:tcPr>
            <w:tcW w:w="2233" w:type="dxa"/>
          </w:tcPr>
          <w:p w14:paraId="7DA5E6C2" w14:textId="6687D3F3" w:rsidR="0079639D" w:rsidRDefault="0079639D" w:rsidP="0079639D">
            <w:pPr>
              <w:pStyle w:val="a8"/>
            </w:pPr>
            <w:r>
              <w:rPr>
                <w:rFonts w:hint="eastAsia"/>
              </w:rPr>
              <w:t>5・6年p.16、36</w:t>
            </w:r>
          </w:p>
        </w:tc>
      </w:tr>
      <w:tr w:rsidR="0079639D" w:rsidRPr="00D33655" w14:paraId="341CE16E" w14:textId="77777777" w:rsidTr="0079639D">
        <w:tblPrEx>
          <w:tblCellMar>
            <w:left w:w="99" w:type="dxa"/>
            <w:right w:w="99" w:type="dxa"/>
          </w:tblCellMar>
        </w:tblPrEx>
        <w:trPr>
          <w:cantSplit/>
          <w:trHeight w:val="3260"/>
        </w:trPr>
        <w:tc>
          <w:tcPr>
            <w:tcW w:w="636" w:type="dxa"/>
            <w:vMerge/>
            <w:shd w:val="clear" w:color="auto" w:fill="D9D9D9" w:themeFill="background1" w:themeFillShade="D9"/>
            <w:textDirection w:val="tbRlV"/>
            <w:vAlign w:val="center"/>
          </w:tcPr>
          <w:p w14:paraId="7153C5C0" w14:textId="670979F9" w:rsidR="0079639D" w:rsidRPr="003F6812" w:rsidRDefault="0079639D" w:rsidP="0079639D"/>
        </w:tc>
        <w:tc>
          <w:tcPr>
            <w:tcW w:w="1627" w:type="dxa"/>
          </w:tcPr>
          <w:p w14:paraId="35D644E5" w14:textId="39219BCA" w:rsidR="0079639D" w:rsidRPr="003F6812" w:rsidRDefault="0079639D" w:rsidP="0079639D">
            <w:pPr>
              <w:pStyle w:val="a8"/>
            </w:pPr>
            <w:r>
              <w:rPr>
                <w:rFonts w:hint="eastAsia"/>
              </w:rPr>
              <w:t>SDGsやESDに関係する内容もふまえたものになっているか。</w:t>
            </w:r>
          </w:p>
        </w:tc>
        <w:tc>
          <w:tcPr>
            <w:tcW w:w="5670" w:type="dxa"/>
          </w:tcPr>
          <w:p w14:paraId="15101485" w14:textId="77777777" w:rsidR="0079639D" w:rsidRDefault="0079639D" w:rsidP="0079639D">
            <w:r>
              <w:rPr>
                <w:rFonts w:hint="eastAsia"/>
              </w:rPr>
              <w:t>①巻末資料「みんなで健康な毎日を送ろう！」「だれもが健康であるために」で、SDGsの17の目標とともに、健康な生活を送れるような特集ページを掲載している。</w:t>
            </w:r>
          </w:p>
          <w:p w14:paraId="607336FC" w14:textId="4A207C9A" w:rsidR="0079639D" w:rsidRDefault="0079639D" w:rsidP="0079639D">
            <w:r>
              <w:rPr>
                <w:rFonts w:hint="eastAsia"/>
              </w:rPr>
              <w:t xml:space="preserve">②SDGsに関連する内容については、マークで示している。 </w:t>
            </w:r>
          </w:p>
          <w:p w14:paraId="19A91311" w14:textId="5B590300" w:rsidR="0079639D" w:rsidRDefault="0079639D" w:rsidP="0079639D">
            <w:r>
              <w:rPr>
                <w:noProof/>
              </w:rPr>
              <w:drawing>
                <wp:anchor distT="0" distB="0" distL="114300" distR="114300" simplePos="0" relativeHeight="251701248" behindDoc="0" locked="0" layoutInCell="1" allowOverlap="1" wp14:anchorId="6A599638" wp14:editId="60A403BC">
                  <wp:simplePos x="0" y="0"/>
                  <wp:positionH relativeFrom="column">
                    <wp:posOffset>2968625</wp:posOffset>
                  </wp:positionH>
                  <wp:positionV relativeFrom="paragraph">
                    <wp:posOffset>9214</wp:posOffset>
                  </wp:positionV>
                  <wp:extent cx="453390" cy="362585"/>
                  <wp:effectExtent l="0" t="0" r="3810" b="5715"/>
                  <wp:wrapNone/>
                  <wp:docPr id="1499936709" name="図 149993670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9629D78D-EFD2-5B14-7160-CF9D00FEDC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936709" name="図 149993670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9629D78D-EFD2-5B14-7160-CF9D00FEDCC3}"/>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53390" cy="362585"/>
                          </a:xfrm>
                          <a:prstGeom prst="rect">
                            <a:avLst/>
                          </a:prstGeom>
                        </pic:spPr>
                      </pic:pic>
                    </a:graphicData>
                  </a:graphic>
                  <wp14:sizeRelH relativeFrom="margin">
                    <wp14:pctWidth>0</wp14:pctWidth>
                  </wp14:sizeRelH>
                  <wp14:sizeRelV relativeFrom="margin">
                    <wp14:pctHeight>0</wp14:pctHeight>
                  </wp14:sizeRelV>
                </wp:anchor>
              </w:drawing>
            </w:r>
          </w:p>
          <w:p w14:paraId="12E8B903" w14:textId="77777777" w:rsidR="0079639D" w:rsidRDefault="0079639D" w:rsidP="0079639D"/>
          <w:p w14:paraId="4567478A" w14:textId="77777777" w:rsidR="0079639D" w:rsidRDefault="0079639D" w:rsidP="0079639D"/>
          <w:p w14:paraId="781DDFA0" w14:textId="0F30277B" w:rsidR="0079639D" w:rsidRPr="003F6812" w:rsidRDefault="0079639D" w:rsidP="0079639D">
            <w:r>
              <w:rPr>
                <w:rFonts w:hint="eastAsia"/>
              </w:rPr>
              <w:t>③学習してきたことがSDGsとどのように関連するのか、いつでもSDGsについて振り返られるような外部リンクを設けている。</w:t>
            </w:r>
          </w:p>
        </w:tc>
        <w:tc>
          <w:tcPr>
            <w:tcW w:w="2233" w:type="dxa"/>
          </w:tcPr>
          <w:p w14:paraId="3347244F" w14:textId="77777777" w:rsidR="0079639D" w:rsidRDefault="0079639D" w:rsidP="0079639D">
            <w:pPr>
              <w:pStyle w:val="a8"/>
            </w:pPr>
            <w:r>
              <w:rPr>
                <w:rFonts w:hint="eastAsia"/>
              </w:rPr>
              <w:t>3・4年p.42〜43</w:t>
            </w:r>
          </w:p>
          <w:p w14:paraId="21CB345E" w14:textId="77777777" w:rsidR="0079639D" w:rsidRDefault="0079639D" w:rsidP="0079639D">
            <w:pPr>
              <w:pStyle w:val="a8"/>
            </w:pPr>
            <w:r>
              <w:rPr>
                <w:rFonts w:hint="eastAsia"/>
              </w:rPr>
              <w:t>5・6年p.66〜67</w:t>
            </w:r>
          </w:p>
          <w:p w14:paraId="1E2E0A0D" w14:textId="77777777" w:rsidR="0079639D" w:rsidRDefault="0079639D" w:rsidP="0079639D">
            <w:pPr>
              <w:pStyle w:val="a8"/>
            </w:pPr>
          </w:p>
          <w:p w14:paraId="590743E2" w14:textId="674458D5" w:rsidR="0079639D" w:rsidRDefault="0079639D" w:rsidP="0079639D">
            <w:pPr>
              <w:pStyle w:val="a8"/>
            </w:pPr>
            <w:r>
              <w:rPr>
                <w:rFonts w:hint="eastAsia"/>
              </w:rPr>
              <w:t>3・4年p.20、21、38、39</w:t>
            </w:r>
          </w:p>
          <w:p w14:paraId="138A2F27" w14:textId="06C40CEC" w:rsidR="0079639D" w:rsidRDefault="0079639D" w:rsidP="0079639D">
            <w:pPr>
              <w:pStyle w:val="a8"/>
            </w:pPr>
            <w:r>
              <w:rPr>
                <w:rFonts w:hint="eastAsia"/>
              </w:rPr>
              <w:t>5・6年p.6、17、48、49、61</w:t>
            </w:r>
          </w:p>
          <w:p w14:paraId="2D19068C" w14:textId="373FB8F2" w:rsidR="0079639D" w:rsidRDefault="0079639D" w:rsidP="0079639D">
            <w:pPr>
              <w:pStyle w:val="a8"/>
            </w:pPr>
            <w:r>
              <w:rPr>
                <w:rFonts w:hint="eastAsia"/>
              </w:rPr>
              <w:t>各小単元</w:t>
            </w:r>
          </w:p>
        </w:tc>
      </w:tr>
      <w:tr w:rsidR="0079639D" w:rsidRPr="00D33655" w14:paraId="329FDB52" w14:textId="77777777" w:rsidTr="00A732B4">
        <w:trPr>
          <w:cantSplit/>
          <w:trHeight w:val="71"/>
        </w:trPr>
        <w:tc>
          <w:tcPr>
            <w:tcW w:w="636" w:type="dxa"/>
            <w:vMerge/>
            <w:shd w:val="clear" w:color="auto" w:fill="D9D9D9" w:themeFill="background1" w:themeFillShade="D9"/>
            <w:textDirection w:val="tbRlV"/>
            <w:vAlign w:val="center"/>
          </w:tcPr>
          <w:p w14:paraId="7C7A4A8A" w14:textId="77777777" w:rsidR="0079639D" w:rsidRPr="003F6812" w:rsidRDefault="0079639D" w:rsidP="0079639D"/>
        </w:tc>
        <w:tc>
          <w:tcPr>
            <w:tcW w:w="1627" w:type="dxa"/>
          </w:tcPr>
          <w:p w14:paraId="7A8A97D3" w14:textId="1DF46D9F" w:rsidR="0079639D" w:rsidRPr="003F6812" w:rsidRDefault="0079639D" w:rsidP="0079639D">
            <w:pPr>
              <w:pStyle w:val="a8"/>
            </w:pPr>
            <w:r>
              <w:rPr>
                <w:rFonts w:hint="eastAsia"/>
              </w:rPr>
              <w:t>指導者用・学習者用デジタル教科書や学習者用デジタル教材との対応はされているか（タブレット端末等を使用するときの親和性を含む）。</w:t>
            </w:r>
          </w:p>
        </w:tc>
        <w:tc>
          <w:tcPr>
            <w:tcW w:w="5670" w:type="dxa"/>
          </w:tcPr>
          <w:p w14:paraId="31EF780F" w14:textId="307CADB0" w:rsidR="0079639D" w:rsidRPr="003F6812" w:rsidRDefault="0079639D" w:rsidP="0079639D">
            <w:r>
              <w:rPr>
                <w:rFonts w:hint="eastAsia"/>
              </w:rPr>
              <w:t>①1時間の学習の流れに合わせてスライドで示されるデジタル教材を用意している。</w:t>
            </w:r>
          </w:p>
        </w:tc>
        <w:tc>
          <w:tcPr>
            <w:tcW w:w="2233" w:type="dxa"/>
          </w:tcPr>
          <w:p w14:paraId="4ADD9B69" w14:textId="77024190" w:rsidR="0079639D" w:rsidRDefault="0079639D" w:rsidP="0079639D">
            <w:pPr>
              <w:pStyle w:val="a8"/>
            </w:pPr>
            <w:r>
              <w:rPr>
                <w:rFonts w:hint="eastAsia"/>
              </w:rPr>
              <w:t>各小単元</w:t>
            </w:r>
          </w:p>
        </w:tc>
      </w:tr>
      <w:tr w:rsidR="0079639D" w:rsidRPr="00D33655" w14:paraId="4B4C4B5F" w14:textId="77777777" w:rsidTr="0079639D">
        <w:trPr>
          <w:cantSplit/>
          <w:trHeight w:val="2848"/>
        </w:trPr>
        <w:tc>
          <w:tcPr>
            <w:tcW w:w="636" w:type="dxa"/>
            <w:vMerge/>
            <w:shd w:val="clear" w:color="auto" w:fill="D9D9D9" w:themeFill="background1" w:themeFillShade="D9"/>
            <w:textDirection w:val="tbRlV"/>
          </w:tcPr>
          <w:p w14:paraId="39AD99E7" w14:textId="019A4050" w:rsidR="0079639D" w:rsidRPr="003F6812" w:rsidRDefault="0079639D" w:rsidP="0079639D"/>
        </w:tc>
        <w:tc>
          <w:tcPr>
            <w:tcW w:w="1627" w:type="dxa"/>
            <w:vMerge w:val="restart"/>
          </w:tcPr>
          <w:p w14:paraId="53F606D6" w14:textId="61CC041C" w:rsidR="0079639D" w:rsidRPr="003F6812" w:rsidRDefault="0079639D" w:rsidP="0079639D">
            <w:pPr>
              <w:pStyle w:val="a8"/>
            </w:pPr>
            <w:r>
              <w:rPr>
                <w:rFonts w:hint="eastAsia"/>
              </w:rPr>
              <w:t>二次元コードをどのくらい配置しているか。また、ウェブコンテンツの充実が図られているか。</w:t>
            </w:r>
          </w:p>
        </w:tc>
        <w:tc>
          <w:tcPr>
            <w:tcW w:w="5670" w:type="dxa"/>
          </w:tcPr>
          <w:p w14:paraId="6C6FFDB3" w14:textId="77777777" w:rsidR="0079639D" w:rsidRPr="003F6812" w:rsidRDefault="0079639D" w:rsidP="0079639D">
            <w:r>
              <w:rPr>
                <w:rFonts w:hint="eastAsia"/>
              </w:rPr>
              <w:t>①各学習時間や「学習ゲーム」、「もっと知りたい！」、巻頭・巻末資料に設けており、目次には全体のコンテンツがまとまった二次元コードが設置されている。</w:t>
            </w:r>
          </w:p>
          <w:p w14:paraId="02C377AA" w14:textId="77777777" w:rsidR="0079639D" w:rsidRDefault="0079639D" w:rsidP="0079639D"/>
          <w:p w14:paraId="64DEC404" w14:textId="77777777" w:rsidR="0079639D" w:rsidRDefault="0079639D" w:rsidP="0079639D"/>
          <w:p w14:paraId="53B43966" w14:textId="77777777" w:rsidR="0079639D" w:rsidRDefault="0079639D" w:rsidP="0079639D"/>
          <w:p w14:paraId="723F58E0" w14:textId="77777777" w:rsidR="0079639D" w:rsidRDefault="0079639D" w:rsidP="0079639D"/>
          <w:p w14:paraId="6C6E3FA4" w14:textId="77777777" w:rsidR="0079639D" w:rsidRDefault="0079639D" w:rsidP="0079639D"/>
          <w:p w14:paraId="20712A5E" w14:textId="79DB4088" w:rsidR="0079639D" w:rsidRPr="003F6812" w:rsidRDefault="0079639D" w:rsidP="0079639D"/>
        </w:tc>
        <w:tc>
          <w:tcPr>
            <w:tcW w:w="2233" w:type="dxa"/>
          </w:tcPr>
          <w:p w14:paraId="7FB387A8" w14:textId="77777777" w:rsidR="0079639D" w:rsidRDefault="0079639D" w:rsidP="0079639D">
            <w:pPr>
              <w:pStyle w:val="a8"/>
            </w:pPr>
            <w:r>
              <w:rPr>
                <w:rFonts w:hint="eastAsia"/>
              </w:rPr>
              <w:t>各小単元</w:t>
            </w:r>
            <w:r>
              <w:rPr>
                <w:rFonts w:hint="eastAsia"/>
              </w:rPr>
              <w:br/>
              <w:t>3・4年目次、p.8〜9、20、24〜25、38、40、43</w:t>
            </w:r>
          </w:p>
          <w:p w14:paraId="30731DD5" w14:textId="4DC8B0C1" w:rsidR="0079639D" w:rsidRDefault="0079639D" w:rsidP="0079639D">
            <w:pPr>
              <w:pStyle w:val="a8"/>
            </w:pPr>
            <w:r>
              <w:rPr>
                <w:rFonts w:hint="eastAsia"/>
              </w:rPr>
              <w:t>5・6年目次、p.7、8〜9、16、20〜21、28、34、36、40〜41、48、62、66</w:t>
            </w:r>
          </w:p>
        </w:tc>
      </w:tr>
      <w:tr w:rsidR="0079639D" w:rsidRPr="00D33655" w14:paraId="2E5909CC" w14:textId="77777777" w:rsidTr="00B352A8">
        <w:trPr>
          <w:cantSplit/>
          <w:trHeight w:val="2912"/>
        </w:trPr>
        <w:tc>
          <w:tcPr>
            <w:tcW w:w="636" w:type="dxa"/>
            <w:vMerge w:val="restart"/>
            <w:shd w:val="clear" w:color="auto" w:fill="D9D9D9" w:themeFill="background1" w:themeFillShade="D9"/>
            <w:textDirection w:val="tbRlV"/>
            <w:vAlign w:val="center"/>
          </w:tcPr>
          <w:p w14:paraId="42F468E2" w14:textId="50CB2837" w:rsidR="0079639D" w:rsidRPr="003F6812" w:rsidRDefault="0079639D" w:rsidP="0079639D">
            <w:r>
              <w:t xml:space="preserve"> </w:t>
            </w:r>
            <w:r>
              <w:rPr>
                <w:rFonts w:hint="eastAsia"/>
              </w:rPr>
              <w:t>４ 内容の組織・配列・分量</w:t>
            </w:r>
          </w:p>
        </w:tc>
        <w:tc>
          <w:tcPr>
            <w:tcW w:w="1627" w:type="dxa"/>
            <w:vMerge/>
          </w:tcPr>
          <w:p w14:paraId="35688257" w14:textId="77777777" w:rsidR="0079639D" w:rsidRDefault="0079639D" w:rsidP="0079639D">
            <w:pPr>
              <w:pStyle w:val="a8"/>
            </w:pPr>
          </w:p>
        </w:tc>
        <w:tc>
          <w:tcPr>
            <w:tcW w:w="5670" w:type="dxa"/>
          </w:tcPr>
          <w:p w14:paraId="055D0E17" w14:textId="77777777" w:rsidR="0079639D" w:rsidRDefault="0079639D" w:rsidP="0079639D">
            <w:r>
              <w:rPr>
                <w:rFonts w:hint="eastAsia"/>
              </w:rPr>
              <w:t>②学習をより理解したり、広げたりることができるよう、ホームページ上にウェブコンテンツを用意し、対応するページにマークを示している。</w:t>
            </w:r>
          </w:p>
        </w:tc>
        <w:tc>
          <w:tcPr>
            <w:tcW w:w="2233" w:type="dxa"/>
          </w:tcPr>
          <w:p w14:paraId="32CF1796" w14:textId="77777777" w:rsidR="0079639D" w:rsidRDefault="0079639D" w:rsidP="0079639D">
            <w:pPr>
              <w:pStyle w:val="a8"/>
            </w:pPr>
            <w:r>
              <w:rPr>
                <w:rFonts w:hint="eastAsia"/>
              </w:rPr>
              <w:t>3･4年 p.9、14、16、17、19、21、25、27、31、32、35、44ほか</w:t>
            </w:r>
          </w:p>
          <w:p w14:paraId="5DF22A99" w14:textId="77777777" w:rsidR="0079639D" w:rsidRDefault="0079639D" w:rsidP="0079639D">
            <w:pPr>
              <w:pStyle w:val="a8"/>
            </w:pPr>
            <w:r>
              <w:rPr>
                <w:rFonts w:hint="eastAsia"/>
              </w:rPr>
              <w:t>5･6年 p.8-9、11、13、18、21、23、25、27、33、37、41、43、44、46、47、51、53、59、60、68ほか</w:t>
            </w:r>
          </w:p>
        </w:tc>
      </w:tr>
      <w:tr w:rsidR="0079639D" w:rsidRPr="00D33655" w14:paraId="54CF6891" w14:textId="77777777" w:rsidTr="0079639D">
        <w:tblPrEx>
          <w:tblCellMar>
            <w:left w:w="99" w:type="dxa"/>
            <w:right w:w="99" w:type="dxa"/>
          </w:tblCellMar>
        </w:tblPrEx>
        <w:trPr>
          <w:cantSplit/>
          <w:trHeight w:val="3250"/>
        </w:trPr>
        <w:tc>
          <w:tcPr>
            <w:tcW w:w="636" w:type="dxa"/>
            <w:vMerge/>
            <w:shd w:val="clear" w:color="auto" w:fill="D9D9D9" w:themeFill="background1" w:themeFillShade="D9"/>
            <w:textDirection w:val="tbRlV"/>
            <w:vAlign w:val="center"/>
          </w:tcPr>
          <w:p w14:paraId="03D7A5D9" w14:textId="0433822C" w:rsidR="0079639D" w:rsidRPr="003F6812" w:rsidRDefault="0079639D" w:rsidP="0079639D">
            <w:pPr>
              <w:jc w:val="left"/>
            </w:pPr>
          </w:p>
        </w:tc>
        <w:tc>
          <w:tcPr>
            <w:tcW w:w="1627" w:type="dxa"/>
          </w:tcPr>
          <w:p w14:paraId="030234ED" w14:textId="3CD5E1C0" w:rsidR="0079639D" w:rsidRPr="003F6812" w:rsidRDefault="0079639D" w:rsidP="0079639D">
            <w:pPr>
              <w:pStyle w:val="a8"/>
            </w:pPr>
            <w:r>
              <w:rPr>
                <w:rFonts w:hint="eastAsia"/>
              </w:rPr>
              <w:t>他の発行物や周辺教材との相互関係は図られているか。</w:t>
            </w:r>
          </w:p>
        </w:tc>
        <w:tc>
          <w:tcPr>
            <w:tcW w:w="5670" w:type="dxa"/>
          </w:tcPr>
          <w:p w14:paraId="54DE4DCC" w14:textId="77777777" w:rsidR="0079639D" w:rsidRDefault="0079639D" w:rsidP="0079639D">
            <w:r>
              <w:rPr>
                <w:rFonts w:hint="eastAsia"/>
              </w:rPr>
              <w:t xml:space="preserve">①他教科に関する内容をマークで示している。 </w:t>
            </w:r>
          </w:p>
          <w:p w14:paraId="4C80C76F" w14:textId="3B18391D" w:rsidR="0079639D" w:rsidRDefault="0079639D" w:rsidP="0079639D">
            <w:r>
              <w:rPr>
                <w:noProof/>
              </w:rPr>
              <w:drawing>
                <wp:anchor distT="0" distB="0" distL="114300" distR="114300" simplePos="0" relativeHeight="251702272" behindDoc="0" locked="0" layoutInCell="1" allowOverlap="1" wp14:anchorId="2B53E0EF" wp14:editId="7EDAF3E5">
                  <wp:simplePos x="0" y="0"/>
                  <wp:positionH relativeFrom="column">
                    <wp:posOffset>2635885</wp:posOffset>
                  </wp:positionH>
                  <wp:positionV relativeFrom="paragraph">
                    <wp:posOffset>106045</wp:posOffset>
                  </wp:positionV>
                  <wp:extent cx="762120" cy="266760"/>
                  <wp:effectExtent l="0" t="0" r="0" b="0"/>
                  <wp:wrapNone/>
                  <wp:docPr id="11" name="図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8C08C9F8-2905-6520-0F6F-81BB790385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8C08C9F8-2905-6520-0F6F-81BB7903854C}"/>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62120" cy="266760"/>
                          </a:xfrm>
                          <a:prstGeom prst="rect">
                            <a:avLst/>
                          </a:prstGeom>
                        </pic:spPr>
                      </pic:pic>
                    </a:graphicData>
                  </a:graphic>
                  <wp14:sizeRelH relativeFrom="margin">
                    <wp14:pctWidth>0</wp14:pctWidth>
                  </wp14:sizeRelH>
                  <wp14:sizeRelV relativeFrom="margin">
                    <wp14:pctHeight>0</wp14:pctHeight>
                  </wp14:sizeRelV>
                </wp:anchor>
              </w:drawing>
            </w:r>
          </w:p>
          <w:p w14:paraId="71583204" w14:textId="5B7B4739" w:rsidR="0079639D" w:rsidRDefault="0079639D" w:rsidP="0079639D"/>
          <w:p w14:paraId="59527FAE" w14:textId="77777777" w:rsidR="0079639D" w:rsidRDefault="0079639D" w:rsidP="0079639D"/>
          <w:p w14:paraId="06B51954" w14:textId="6C067CEC" w:rsidR="0079639D" w:rsidRPr="003F6812" w:rsidRDefault="0079639D" w:rsidP="0079639D">
            <w:r>
              <w:rPr>
                <w:rFonts w:hint="eastAsia"/>
              </w:rPr>
              <w:t>②下位学年や上位学年に関連する内容は適宜示されている。</w:t>
            </w:r>
          </w:p>
        </w:tc>
        <w:tc>
          <w:tcPr>
            <w:tcW w:w="2233" w:type="dxa"/>
          </w:tcPr>
          <w:p w14:paraId="6E189EE1" w14:textId="77777777" w:rsidR="0079639D" w:rsidRDefault="0079639D" w:rsidP="0079639D">
            <w:pPr>
              <w:pStyle w:val="a8"/>
            </w:pPr>
            <w:r>
              <w:rPr>
                <w:rFonts w:hint="eastAsia"/>
              </w:rPr>
              <w:t>3・4年p.10、16、26、28、37、38、39</w:t>
            </w:r>
            <w:r>
              <w:rPr>
                <w:rFonts w:hint="eastAsia"/>
              </w:rPr>
              <w:br/>
              <w:t>5・6年p.10、12、35、46</w:t>
            </w:r>
          </w:p>
          <w:p w14:paraId="4193FEC5" w14:textId="77777777" w:rsidR="0079639D" w:rsidRDefault="0079639D" w:rsidP="0079639D">
            <w:pPr>
              <w:pStyle w:val="a8"/>
            </w:pPr>
            <w:r>
              <w:rPr>
                <w:rFonts w:hint="eastAsia"/>
              </w:rPr>
              <w:t>3・4年p.10、14、22、34、38、39、40、45</w:t>
            </w:r>
          </w:p>
          <w:p w14:paraId="6C996BF4" w14:textId="65A1AE18" w:rsidR="0079639D" w:rsidRDefault="0079639D" w:rsidP="0079639D">
            <w:pPr>
              <w:pStyle w:val="a8"/>
            </w:pPr>
            <w:r>
              <w:rPr>
                <w:rFonts w:hint="eastAsia"/>
              </w:rPr>
              <w:t>5・6年p.10、28、37、43、46、48、50、62、69</w:t>
            </w:r>
          </w:p>
        </w:tc>
      </w:tr>
      <w:tr w:rsidR="00736B08" w:rsidRPr="00D33655" w14:paraId="480C39FB" w14:textId="77777777" w:rsidTr="00A732B4">
        <w:trPr>
          <w:cantSplit/>
          <w:trHeight w:val="1440"/>
        </w:trPr>
        <w:tc>
          <w:tcPr>
            <w:tcW w:w="636" w:type="dxa"/>
            <w:vMerge w:val="restart"/>
            <w:shd w:val="clear" w:color="auto" w:fill="D9D9D9" w:themeFill="background1" w:themeFillShade="D9"/>
            <w:textDirection w:val="tbRlV"/>
            <w:vAlign w:val="center"/>
          </w:tcPr>
          <w:p w14:paraId="5D933A0F" w14:textId="560EE8DB" w:rsidR="00736B08" w:rsidRPr="00BE2884" w:rsidRDefault="00736B08" w:rsidP="0079639D">
            <w:pPr>
              <w:ind w:left="113" w:firstLineChars="0" w:firstLine="0"/>
            </w:pPr>
            <w:r>
              <w:t xml:space="preserve"> </w:t>
            </w:r>
            <w:r>
              <w:rPr>
                <w:rFonts w:hint="eastAsia"/>
              </w:rPr>
              <w:t>５ 表記・表現</w:t>
            </w:r>
          </w:p>
        </w:tc>
        <w:tc>
          <w:tcPr>
            <w:tcW w:w="1627" w:type="dxa"/>
          </w:tcPr>
          <w:p w14:paraId="74273F37" w14:textId="70785A8A" w:rsidR="00736B08" w:rsidRPr="003F6812" w:rsidRDefault="00736B08" w:rsidP="0079639D">
            <w:pPr>
              <w:pStyle w:val="a8"/>
            </w:pPr>
            <w:r>
              <w:rPr>
                <w:rFonts w:hint="eastAsia"/>
              </w:rPr>
              <w:t>保健を学習する上で、表記・表現は適切になっているか。</w:t>
            </w:r>
          </w:p>
        </w:tc>
        <w:tc>
          <w:tcPr>
            <w:tcW w:w="5670" w:type="dxa"/>
          </w:tcPr>
          <w:p w14:paraId="4ED92347" w14:textId="06DEF7C8" w:rsidR="00736B08" w:rsidRPr="003F6812" w:rsidRDefault="00736B08" w:rsidP="0079639D">
            <w:r>
              <w:rPr>
                <w:rFonts w:hint="eastAsia"/>
              </w:rPr>
              <w:t>①文章は児童の発達段階を考慮して、平易でわかりやすい表現にしている。</w:t>
            </w:r>
          </w:p>
          <w:p w14:paraId="20B12528" w14:textId="32D46316" w:rsidR="00736B08" w:rsidRPr="003F6812" w:rsidRDefault="00736B08" w:rsidP="0079639D">
            <w:r>
              <w:rPr>
                <w:rFonts w:hint="eastAsia"/>
              </w:rPr>
              <w:t>②取り上げる内容については十分に正確性に配慮するとともに、読みやすい表現にしている。</w:t>
            </w:r>
          </w:p>
        </w:tc>
        <w:tc>
          <w:tcPr>
            <w:tcW w:w="2233" w:type="dxa"/>
          </w:tcPr>
          <w:p w14:paraId="5015A93E" w14:textId="77777777" w:rsidR="00736B08" w:rsidRDefault="00736B08" w:rsidP="0079639D">
            <w:pPr>
              <w:pStyle w:val="a8"/>
            </w:pPr>
            <w:r>
              <w:rPr>
                <w:rFonts w:hint="eastAsia"/>
              </w:rPr>
              <w:t>各章</w:t>
            </w:r>
          </w:p>
          <w:p w14:paraId="0D44F05B" w14:textId="77777777" w:rsidR="00736B08" w:rsidRDefault="00736B08" w:rsidP="0079639D">
            <w:pPr>
              <w:pStyle w:val="a8"/>
            </w:pPr>
          </w:p>
          <w:p w14:paraId="46EB32E4" w14:textId="4EB19243" w:rsidR="00736B08" w:rsidRDefault="00736B08" w:rsidP="0079639D">
            <w:pPr>
              <w:pStyle w:val="a8"/>
            </w:pPr>
            <w:r>
              <w:rPr>
                <w:rFonts w:hint="eastAsia"/>
              </w:rPr>
              <w:t>各章</w:t>
            </w:r>
          </w:p>
        </w:tc>
      </w:tr>
      <w:tr w:rsidR="00736B08" w:rsidRPr="00D33655" w14:paraId="12611746" w14:textId="77777777" w:rsidTr="0079639D">
        <w:trPr>
          <w:cantSplit/>
          <w:trHeight w:val="2062"/>
        </w:trPr>
        <w:tc>
          <w:tcPr>
            <w:tcW w:w="636" w:type="dxa"/>
            <w:vMerge/>
            <w:shd w:val="clear" w:color="auto" w:fill="D9D9D9" w:themeFill="background1" w:themeFillShade="D9"/>
            <w:textDirection w:val="tbRlV"/>
            <w:vAlign w:val="center"/>
          </w:tcPr>
          <w:p w14:paraId="3702DE58" w14:textId="39484F8D" w:rsidR="00736B08" w:rsidRPr="003F6812" w:rsidRDefault="00736B08" w:rsidP="0079639D"/>
        </w:tc>
        <w:tc>
          <w:tcPr>
            <w:tcW w:w="1627" w:type="dxa"/>
          </w:tcPr>
          <w:p w14:paraId="0418A5B2" w14:textId="3EE1A759" w:rsidR="00736B08" w:rsidRPr="003F6812" w:rsidRDefault="00736B08" w:rsidP="0079639D">
            <w:pPr>
              <w:pStyle w:val="a8"/>
            </w:pPr>
            <w:r>
              <w:rPr>
                <w:rFonts w:hint="eastAsia"/>
              </w:rPr>
              <w:t>イラストや写真、グラフ、表、参考資料等は、質・量ともに適切か。</w:t>
            </w:r>
          </w:p>
        </w:tc>
        <w:tc>
          <w:tcPr>
            <w:tcW w:w="5670" w:type="dxa"/>
          </w:tcPr>
          <w:p w14:paraId="7E7B9BFC" w14:textId="18EA1C02" w:rsidR="00736B08" w:rsidRPr="003F6812" w:rsidRDefault="00736B08" w:rsidP="0079639D">
            <w:r>
              <w:rPr>
                <w:rFonts w:hint="eastAsia"/>
              </w:rPr>
              <w:t>①イラストや写真は児童の学習意欲を喚起したり、興味・関心を引いたりするようなものを厳選している。</w:t>
            </w:r>
          </w:p>
          <w:p w14:paraId="35DF2240" w14:textId="68414A79" w:rsidR="00736B08" w:rsidRPr="003F6812" w:rsidRDefault="00736B08" w:rsidP="0079639D">
            <w:r>
              <w:rPr>
                <w:rFonts w:hint="eastAsia"/>
              </w:rPr>
              <w:t>②グラフや表は正確性に万全を期するとともに、児童が視覚的に捉えやすいように工夫をしている。</w:t>
            </w:r>
          </w:p>
          <w:p w14:paraId="40995B55" w14:textId="71DDD7DF" w:rsidR="00736B08" w:rsidRPr="003F6812" w:rsidRDefault="00736B08" w:rsidP="0079639D">
            <w:r>
              <w:rPr>
                <w:rFonts w:hint="eastAsia"/>
              </w:rPr>
              <w:t>③参考資料は科学的根拠にもとづいた</w:t>
            </w:r>
            <w:r>
              <w:rPr>
                <w:rFonts w:hint="eastAsia"/>
                <w:color w:val="0070C0"/>
              </w:rPr>
              <w:t>最新のデータ</w:t>
            </w:r>
            <w:r>
              <w:rPr>
                <w:rFonts w:hint="eastAsia"/>
              </w:rPr>
              <w:t>を採用し、学習の助けとなるものを提示している。</w:t>
            </w:r>
          </w:p>
        </w:tc>
        <w:tc>
          <w:tcPr>
            <w:tcW w:w="2233" w:type="dxa"/>
          </w:tcPr>
          <w:p w14:paraId="14480938" w14:textId="77777777" w:rsidR="00736B08" w:rsidRDefault="00736B08" w:rsidP="0079639D">
            <w:pPr>
              <w:pStyle w:val="a8"/>
            </w:pPr>
            <w:r>
              <w:rPr>
                <w:rFonts w:hint="eastAsia"/>
              </w:rPr>
              <w:t>各章</w:t>
            </w:r>
          </w:p>
          <w:p w14:paraId="08056CB2" w14:textId="77777777" w:rsidR="00736B08" w:rsidRDefault="00736B08" w:rsidP="0079639D">
            <w:pPr>
              <w:pStyle w:val="a8"/>
            </w:pPr>
          </w:p>
          <w:p w14:paraId="7A0C191F" w14:textId="53278D61" w:rsidR="00736B08" w:rsidRDefault="00736B08" w:rsidP="0079639D">
            <w:pPr>
              <w:pStyle w:val="a8"/>
            </w:pPr>
            <w:r>
              <w:rPr>
                <w:rFonts w:hint="eastAsia"/>
              </w:rPr>
              <w:t>各章</w:t>
            </w:r>
          </w:p>
          <w:p w14:paraId="7D7875C3" w14:textId="77777777" w:rsidR="00736B08" w:rsidRDefault="00736B08" w:rsidP="0079639D">
            <w:pPr>
              <w:pStyle w:val="a8"/>
            </w:pPr>
          </w:p>
          <w:p w14:paraId="56519229" w14:textId="00D1F908" w:rsidR="00736B08" w:rsidRDefault="00736B08" w:rsidP="0079639D">
            <w:pPr>
              <w:pStyle w:val="a8"/>
            </w:pPr>
            <w:r>
              <w:rPr>
                <w:rFonts w:hint="eastAsia"/>
              </w:rPr>
              <w:t>各章</w:t>
            </w:r>
          </w:p>
        </w:tc>
      </w:tr>
      <w:tr w:rsidR="00736B08" w:rsidRPr="00D33655" w14:paraId="4A674E13" w14:textId="77777777" w:rsidTr="00A732B4">
        <w:trPr>
          <w:cantSplit/>
          <w:trHeight w:val="3600"/>
        </w:trPr>
        <w:tc>
          <w:tcPr>
            <w:tcW w:w="636" w:type="dxa"/>
            <w:vMerge/>
            <w:shd w:val="clear" w:color="auto" w:fill="D9D9D9" w:themeFill="background1" w:themeFillShade="D9"/>
            <w:textDirection w:val="tbRlV"/>
            <w:vAlign w:val="center"/>
          </w:tcPr>
          <w:p w14:paraId="2BD40A7B" w14:textId="2F65F322" w:rsidR="00736B08" w:rsidRPr="003F6812" w:rsidRDefault="00736B08" w:rsidP="0079639D"/>
        </w:tc>
        <w:tc>
          <w:tcPr>
            <w:tcW w:w="1627" w:type="dxa"/>
          </w:tcPr>
          <w:p w14:paraId="00A2D3C0" w14:textId="25C46C76" w:rsidR="00736B08" w:rsidRPr="003F6812" w:rsidRDefault="00736B08" w:rsidP="0079639D">
            <w:pPr>
              <w:pStyle w:val="a8"/>
            </w:pPr>
            <w:r>
              <w:rPr>
                <w:rFonts w:hint="eastAsia"/>
              </w:rPr>
              <w:t>文字の大きさや書体、行間などは適切か（ユニバーサルデザインに関する観点を含む）。</w:t>
            </w:r>
          </w:p>
        </w:tc>
        <w:tc>
          <w:tcPr>
            <w:tcW w:w="5670" w:type="dxa"/>
          </w:tcPr>
          <w:p w14:paraId="5E5EB259" w14:textId="70B2F7DC" w:rsidR="00736B08" w:rsidRPr="003F6812" w:rsidRDefault="00736B08" w:rsidP="0079639D">
            <w:r>
              <w:rPr>
                <w:rFonts w:hint="eastAsia"/>
              </w:rPr>
              <w:t>①外来語等はカタカナで表記し、漢字は原則的に、学習指導要領に示されている</w:t>
            </w:r>
            <w:r>
              <w:rPr>
                <w:rFonts w:hint="eastAsia"/>
                <w:color w:val="0070C0"/>
              </w:rPr>
              <w:t>配当学年より１学年遅らせて使用</w:t>
            </w:r>
            <w:r>
              <w:rPr>
                <w:rFonts w:hint="eastAsia"/>
              </w:rPr>
              <w:t>している。</w:t>
            </w:r>
          </w:p>
          <w:p w14:paraId="0646DDE5" w14:textId="1CDB9814" w:rsidR="00736B08" w:rsidRPr="003F6812" w:rsidRDefault="00736B08" w:rsidP="0079639D">
            <w:r>
              <w:rPr>
                <w:rFonts w:hint="eastAsia"/>
              </w:rPr>
              <w:t>②配当学年以上の漢字で、漢字で表記した方がわかりやすい語彙は、</w:t>
            </w:r>
            <w:r>
              <w:rPr>
                <w:rFonts w:hint="eastAsia"/>
                <w:color w:val="0070C0"/>
              </w:rPr>
              <w:t>見開きページごとにふりがな</w:t>
            </w:r>
            <w:r>
              <w:rPr>
                <w:rFonts w:hint="eastAsia"/>
              </w:rPr>
              <w:t>をつけて使用している。</w:t>
            </w:r>
          </w:p>
          <w:p w14:paraId="368C5819" w14:textId="77777777" w:rsidR="00736B08" w:rsidRDefault="00736B08" w:rsidP="0079639D">
            <w:r>
              <w:rPr>
                <w:rFonts w:hint="eastAsia"/>
              </w:rPr>
              <w:t>③記号やマークは、児童の発達段階に応じて興味・関心を引き、理解を助けることができるようなものとするとともに、言葉も添えてそれぞれの内容がわかるようにしている。</w:t>
            </w:r>
          </w:p>
          <w:p w14:paraId="01A20FAC" w14:textId="752D3E35" w:rsidR="00736B08" w:rsidRPr="0079639D" w:rsidRDefault="00736B08" w:rsidP="00B864AF">
            <w:pPr>
              <w:ind w:left="0" w:firstLineChars="0" w:firstLine="0"/>
            </w:pPr>
          </w:p>
        </w:tc>
        <w:tc>
          <w:tcPr>
            <w:tcW w:w="2233" w:type="dxa"/>
          </w:tcPr>
          <w:p w14:paraId="79F75BD7" w14:textId="77777777" w:rsidR="00736B08" w:rsidRDefault="00736B08" w:rsidP="0079639D">
            <w:pPr>
              <w:pStyle w:val="a8"/>
            </w:pPr>
            <w:r>
              <w:rPr>
                <w:rFonts w:hint="eastAsia"/>
              </w:rPr>
              <w:t>各章</w:t>
            </w:r>
          </w:p>
          <w:p w14:paraId="533DBEB2" w14:textId="77777777" w:rsidR="00736B08" w:rsidRDefault="00736B08" w:rsidP="0079639D">
            <w:pPr>
              <w:pStyle w:val="a8"/>
            </w:pPr>
          </w:p>
          <w:p w14:paraId="0A7BD2E4" w14:textId="77777777" w:rsidR="00736B08" w:rsidRDefault="00736B08" w:rsidP="0079639D">
            <w:pPr>
              <w:pStyle w:val="a8"/>
            </w:pPr>
          </w:p>
          <w:p w14:paraId="6E8482FF" w14:textId="77777777" w:rsidR="00736B08" w:rsidRDefault="00736B08" w:rsidP="0079639D">
            <w:pPr>
              <w:pStyle w:val="a8"/>
            </w:pPr>
            <w:r>
              <w:rPr>
                <w:rFonts w:hint="eastAsia"/>
              </w:rPr>
              <w:t>各章</w:t>
            </w:r>
          </w:p>
          <w:p w14:paraId="6AAA362C" w14:textId="77777777" w:rsidR="00736B08" w:rsidRDefault="00736B08" w:rsidP="0079639D">
            <w:pPr>
              <w:pStyle w:val="a8"/>
            </w:pPr>
          </w:p>
          <w:p w14:paraId="413FDF53" w14:textId="73A060B0" w:rsidR="00736B08" w:rsidRDefault="00736B08" w:rsidP="0079639D">
            <w:pPr>
              <w:pStyle w:val="a8"/>
            </w:pPr>
            <w:r>
              <w:rPr>
                <w:rFonts w:hint="eastAsia"/>
              </w:rPr>
              <w:t>各章</w:t>
            </w:r>
          </w:p>
        </w:tc>
      </w:tr>
      <w:tr w:rsidR="00736B08" w:rsidRPr="00D33655" w14:paraId="5B1F77AD" w14:textId="77777777" w:rsidTr="00736B08">
        <w:tblPrEx>
          <w:tblCellMar>
            <w:left w:w="99" w:type="dxa"/>
            <w:right w:w="99" w:type="dxa"/>
          </w:tblCellMar>
        </w:tblPrEx>
        <w:trPr>
          <w:cantSplit/>
          <w:trHeight w:val="1741"/>
        </w:trPr>
        <w:tc>
          <w:tcPr>
            <w:tcW w:w="636" w:type="dxa"/>
            <w:vMerge w:val="restart"/>
            <w:shd w:val="clear" w:color="auto" w:fill="D9D9D9" w:themeFill="background1" w:themeFillShade="D9"/>
            <w:textDirection w:val="tbRlV"/>
            <w:vAlign w:val="center"/>
          </w:tcPr>
          <w:p w14:paraId="5EDE5E72" w14:textId="0F46B648" w:rsidR="00736B08" w:rsidRPr="003F6812" w:rsidRDefault="00736B08" w:rsidP="00736B08">
            <w:r>
              <w:t xml:space="preserve"> </w:t>
            </w:r>
            <w:r>
              <w:rPr>
                <w:rFonts w:hint="eastAsia"/>
              </w:rPr>
              <w:t>５ 表記・表現</w:t>
            </w:r>
          </w:p>
        </w:tc>
        <w:tc>
          <w:tcPr>
            <w:tcW w:w="1627" w:type="dxa"/>
          </w:tcPr>
          <w:p w14:paraId="13DA3088" w14:textId="3A22704F" w:rsidR="00736B08" w:rsidRPr="003F6812" w:rsidRDefault="00736B08" w:rsidP="00736B08">
            <w:pPr>
              <w:pStyle w:val="a8"/>
            </w:pPr>
            <w:r>
              <w:rPr>
                <w:rFonts w:hint="eastAsia"/>
              </w:rPr>
              <w:t>レイアウトや紙面構成は工夫されているか（ユニバーサルデザインに関する観点を含む）。</w:t>
            </w:r>
          </w:p>
        </w:tc>
        <w:tc>
          <w:tcPr>
            <w:tcW w:w="5670" w:type="dxa"/>
          </w:tcPr>
          <w:p w14:paraId="562FD0C1" w14:textId="72296DA4" w:rsidR="00736B08" w:rsidRDefault="00736B08" w:rsidP="00736B08">
            <w:r>
              <w:rPr>
                <w:noProof/>
              </w:rPr>
              <w:drawing>
                <wp:anchor distT="0" distB="0" distL="114300" distR="114300" simplePos="0" relativeHeight="251709440" behindDoc="0" locked="0" layoutInCell="1" allowOverlap="1" wp14:anchorId="07F1219D" wp14:editId="09C15346">
                  <wp:simplePos x="0" y="0"/>
                  <wp:positionH relativeFrom="column">
                    <wp:posOffset>2972106</wp:posOffset>
                  </wp:positionH>
                  <wp:positionV relativeFrom="paragraph">
                    <wp:posOffset>984954</wp:posOffset>
                  </wp:positionV>
                  <wp:extent cx="431640" cy="380880"/>
                  <wp:effectExtent l="0" t="0" r="635" b="635"/>
                  <wp:wrapNone/>
                  <wp:docPr id="4" name="図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CE0DF8F2-C20F-4CBC-3AE3-3C58A1F64D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CE0DF8F2-C20F-4CBC-3AE3-3C58A1F64DE1}"/>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31640" cy="38088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①専門家の監修のもと、読みやすい、見やすい紙面となるよう読みやすい位置での改行を実現、</w:t>
            </w:r>
            <w:r>
              <w:rPr>
                <w:rFonts w:hint="eastAsia"/>
                <w:color w:val="0070C0"/>
              </w:rPr>
              <w:t>全面的にユニバーサルデザイン（UD）フォント</w:t>
            </w:r>
            <w:r>
              <w:rPr>
                <w:rFonts w:hint="eastAsia"/>
              </w:rPr>
              <w:t>を使用、</w:t>
            </w:r>
            <w:r>
              <w:rPr>
                <w:rFonts w:hint="eastAsia"/>
                <w:color w:val="0070C0"/>
              </w:rPr>
              <w:t>カラーユニバーサルデザイン</w:t>
            </w:r>
            <w:r>
              <w:rPr>
                <w:rFonts w:hint="eastAsia"/>
              </w:rPr>
              <w:t>をふまえた配色を工夫するなどして、特別支援教育やユニバーサルデザインに配慮している。</w:t>
            </w:r>
          </w:p>
          <w:p w14:paraId="53A80F78" w14:textId="77777777" w:rsidR="00736B08" w:rsidRDefault="00736B08" w:rsidP="00736B08"/>
          <w:p w14:paraId="34848136" w14:textId="3BFF61D1" w:rsidR="00736B08" w:rsidRPr="003F6812" w:rsidRDefault="00736B08" w:rsidP="00736B08"/>
        </w:tc>
        <w:tc>
          <w:tcPr>
            <w:tcW w:w="2233" w:type="dxa"/>
          </w:tcPr>
          <w:p w14:paraId="5A5DCA1C" w14:textId="0F1988F9" w:rsidR="00736B08" w:rsidRDefault="00736B08" w:rsidP="00736B08">
            <w:pPr>
              <w:pStyle w:val="a8"/>
            </w:pPr>
            <w:r>
              <w:rPr>
                <w:rFonts w:hint="eastAsia"/>
              </w:rPr>
              <w:t>各章</w:t>
            </w:r>
          </w:p>
        </w:tc>
      </w:tr>
      <w:tr w:rsidR="00736B08" w:rsidRPr="00D33655" w14:paraId="52D0B8B6" w14:textId="77777777" w:rsidTr="00A732B4">
        <w:trPr>
          <w:cantSplit/>
          <w:trHeight w:val="71"/>
        </w:trPr>
        <w:tc>
          <w:tcPr>
            <w:tcW w:w="636" w:type="dxa"/>
            <w:vMerge/>
            <w:shd w:val="clear" w:color="auto" w:fill="D9D9D9" w:themeFill="background1" w:themeFillShade="D9"/>
            <w:textDirection w:val="tbRlV"/>
            <w:vAlign w:val="center"/>
          </w:tcPr>
          <w:p w14:paraId="613F0A14" w14:textId="3AE1AAC5" w:rsidR="00736B08" w:rsidRPr="003F6812" w:rsidRDefault="00736B08" w:rsidP="00736B08"/>
        </w:tc>
        <w:tc>
          <w:tcPr>
            <w:tcW w:w="1627" w:type="dxa"/>
          </w:tcPr>
          <w:p w14:paraId="4A728020" w14:textId="61A86350" w:rsidR="00736B08" w:rsidRPr="003F6812" w:rsidRDefault="00736B08" w:rsidP="00736B08">
            <w:pPr>
              <w:pStyle w:val="a8"/>
            </w:pPr>
            <w:r>
              <w:rPr>
                <w:rFonts w:hint="eastAsia"/>
              </w:rPr>
              <w:t>特別支援教育に対する配慮はされているか。</w:t>
            </w:r>
          </w:p>
        </w:tc>
        <w:tc>
          <w:tcPr>
            <w:tcW w:w="5670" w:type="dxa"/>
          </w:tcPr>
          <w:p w14:paraId="25AA23D1" w14:textId="7238E564" w:rsidR="00736B08" w:rsidRPr="003F6812" w:rsidRDefault="00736B08" w:rsidP="00736B08">
            <w:r>
              <w:rPr>
                <w:rFonts w:hint="eastAsia"/>
              </w:rPr>
              <w:t>①イラストにさまざまな児童が登場し、通常学級に馴染んでいる様子がわかる。</w:t>
            </w:r>
          </w:p>
        </w:tc>
        <w:tc>
          <w:tcPr>
            <w:tcW w:w="2233" w:type="dxa"/>
          </w:tcPr>
          <w:p w14:paraId="0B2CDAC0" w14:textId="017F07F4" w:rsidR="00736B08" w:rsidRDefault="00736B08" w:rsidP="00736B08">
            <w:pPr>
              <w:pStyle w:val="a8"/>
            </w:pPr>
            <w:r>
              <w:rPr>
                <w:rFonts w:hint="eastAsia"/>
              </w:rPr>
              <w:t>3・4年p.8〜9</w:t>
            </w:r>
            <w:r>
              <w:rPr>
                <w:rFonts w:hint="eastAsia"/>
              </w:rPr>
              <w:br/>
              <w:t>5・6年p.20〜21</w:t>
            </w:r>
          </w:p>
        </w:tc>
      </w:tr>
      <w:tr w:rsidR="00736B08" w:rsidRPr="00D33655" w14:paraId="69FD5427" w14:textId="77777777" w:rsidTr="00A732B4">
        <w:trPr>
          <w:cantSplit/>
          <w:trHeight w:val="1440"/>
        </w:trPr>
        <w:tc>
          <w:tcPr>
            <w:tcW w:w="636" w:type="dxa"/>
            <w:vMerge/>
            <w:shd w:val="clear" w:color="auto" w:fill="D9D9D9" w:themeFill="background1" w:themeFillShade="D9"/>
            <w:textDirection w:val="tbRlV"/>
            <w:vAlign w:val="center"/>
          </w:tcPr>
          <w:p w14:paraId="289A91C4" w14:textId="6F328382" w:rsidR="00736B08" w:rsidRPr="003F6812" w:rsidRDefault="00736B08" w:rsidP="00736B08"/>
        </w:tc>
        <w:tc>
          <w:tcPr>
            <w:tcW w:w="1627" w:type="dxa"/>
          </w:tcPr>
          <w:p w14:paraId="4CD6C958" w14:textId="1435E257" w:rsidR="00736B08" w:rsidRPr="003F6812" w:rsidRDefault="00736B08" w:rsidP="00736B08">
            <w:pPr>
              <w:pStyle w:val="a8"/>
            </w:pPr>
            <w:r>
              <w:rPr>
                <w:rFonts w:hint="eastAsia"/>
              </w:rPr>
              <w:t>外国籍の児童・生徒に対する配慮はされているか。</w:t>
            </w:r>
          </w:p>
        </w:tc>
        <w:tc>
          <w:tcPr>
            <w:tcW w:w="5670" w:type="dxa"/>
          </w:tcPr>
          <w:p w14:paraId="3D09E6FE" w14:textId="0BC5199A" w:rsidR="00736B08" w:rsidRPr="003F6812" w:rsidRDefault="00736B08" w:rsidP="00736B08">
            <w:r>
              <w:rPr>
                <w:rFonts w:hint="eastAsia"/>
              </w:rPr>
              <w:t>①どの学年でも読むことができるように該当学年に関する漢字については総ルビにしている。</w:t>
            </w:r>
          </w:p>
          <w:p w14:paraId="66F71733" w14:textId="2373EE8E" w:rsidR="00736B08" w:rsidRPr="003F6812" w:rsidRDefault="00736B08" w:rsidP="00736B08">
            <w:pPr>
              <w:ind w:left="200" w:hanging="200"/>
            </w:pPr>
            <w:r>
              <w:rPr>
                <w:rFonts w:hint="eastAsia"/>
                <w:sz w:val="20"/>
                <w:szCs w:val="20"/>
              </w:rPr>
              <w:t>②イラストにさまざまな外国籍の方が登場し、日常生活に馴染んでいる。</w:t>
            </w:r>
          </w:p>
        </w:tc>
        <w:tc>
          <w:tcPr>
            <w:tcW w:w="2233" w:type="dxa"/>
          </w:tcPr>
          <w:p w14:paraId="17EB7FAD" w14:textId="77777777" w:rsidR="00736B08" w:rsidRDefault="00736B08" w:rsidP="00736B08">
            <w:pPr>
              <w:pStyle w:val="a8"/>
            </w:pPr>
            <w:r>
              <w:rPr>
                <w:rFonts w:hint="eastAsia"/>
              </w:rPr>
              <w:t>各章</w:t>
            </w:r>
          </w:p>
          <w:p w14:paraId="652FB6BF" w14:textId="77777777" w:rsidR="00736B08" w:rsidRDefault="00736B08" w:rsidP="00736B08">
            <w:pPr>
              <w:pStyle w:val="a8"/>
            </w:pPr>
          </w:p>
          <w:p w14:paraId="566B9CFF" w14:textId="414DEAA6" w:rsidR="00736B08" w:rsidRDefault="00736B08" w:rsidP="00736B08">
            <w:pPr>
              <w:pStyle w:val="a8"/>
            </w:pPr>
            <w:r>
              <w:rPr>
                <w:rFonts w:hint="eastAsia"/>
              </w:rPr>
              <w:t>3・4年p.8〜9</w:t>
            </w:r>
          </w:p>
          <w:p w14:paraId="3041DE63" w14:textId="7972B9C6" w:rsidR="00736B08" w:rsidRDefault="00736B08" w:rsidP="00736B08">
            <w:pPr>
              <w:pStyle w:val="a8"/>
            </w:pPr>
            <w:r>
              <w:rPr>
                <w:rFonts w:hint="eastAsia"/>
              </w:rPr>
              <w:t>5・6年p.12、20〜21</w:t>
            </w:r>
          </w:p>
        </w:tc>
      </w:tr>
      <w:tr w:rsidR="00736B08" w:rsidRPr="00D33655" w14:paraId="7486941A" w14:textId="77777777" w:rsidTr="00A732B4">
        <w:trPr>
          <w:cantSplit/>
          <w:trHeight w:val="1440"/>
        </w:trPr>
        <w:tc>
          <w:tcPr>
            <w:tcW w:w="636" w:type="dxa"/>
            <w:vMerge/>
            <w:shd w:val="clear" w:color="auto" w:fill="D9D9D9" w:themeFill="background1" w:themeFillShade="D9"/>
            <w:textDirection w:val="tbRlV"/>
            <w:vAlign w:val="center"/>
          </w:tcPr>
          <w:p w14:paraId="0F955B60" w14:textId="708DB16C" w:rsidR="00736B08" w:rsidRPr="003F6812" w:rsidRDefault="00736B08" w:rsidP="00736B08"/>
        </w:tc>
        <w:tc>
          <w:tcPr>
            <w:tcW w:w="1627" w:type="dxa"/>
          </w:tcPr>
          <w:p w14:paraId="6FDF2533" w14:textId="0D51E6E2" w:rsidR="00736B08" w:rsidRPr="003F6812" w:rsidRDefault="00736B08" w:rsidP="00736B08">
            <w:pPr>
              <w:pStyle w:val="a8"/>
            </w:pPr>
            <w:r>
              <w:rPr>
                <w:rFonts w:hint="eastAsia"/>
              </w:rPr>
              <w:t>LGBTQ（性的マイノリティ）への配慮はされているか。</w:t>
            </w:r>
          </w:p>
        </w:tc>
        <w:tc>
          <w:tcPr>
            <w:tcW w:w="5670" w:type="dxa"/>
          </w:tcPr>
          <w:p w14:paraId="3FEA948F" w14:textId="32003F36" w:rsidR="00736B08" w:rsidRPr="003F6812" w:rsidRDefault="00736B08" w:rsidP="00736B08">
            <w:pPr>
              <w:ind w:left="200" w:hanging="200"/>
            </w:pPr>
            <w:r>
              <w:rPr>
                <w:rFonts w:hint="eastAsia"/>
                <w:sz w:val="20"/>
                <w:szCs w:val="20"/>
              </w:rPr>
              <w:t>①児童の日常のなかのできごとと関連させて、ジェンダーについて触れている。</w:t>
            </w:r>
          </w:p>
          <w:p w14:paraId="5EA30B20" w14:textId="4E85BD01" w:rsidR="00736B08" w:rsidRPr="003F6812" w:rsidRDefault="00736B08" w:rsidP="00736B08">
            <w:r>
              <w:rPr>
                <w:rFonts w:hint="eastAsia"/>
              </w:rPr>
              <w:t>②性の多様性について触れている。</w:t>
            </w:r>
          </w:p>
        </w:tc>
        <w:tc>
          <w:tcPr>
            <w:tcW w:w="2233" w:type="dxa"/>
          </w:tcPr>
          <w:p w14:paraId="17A933CB" w14:textId="77777777" w:rsidR="00736B08" w:rsidRDefault="00736B08" w:rsidP="00736B08">
            <w:pPr>
              <w:pStyle w:val="a8"/>
            </w:pPr>
            <w:r>
              <w:rPr>
                <w:rFonts w:hint="eastAsia"/>
              </w:rPr>
              <w:t>5・6年p.17</w:t>
            </w:r>
          </w:p>
          <w:p w14:paraId="2A380060" w14:textId="77777777" w:rsidR="00736B08" w:rsidRDefault="00736B08" w:rsidP="00736B08">
            <w:pPr>
              <w:pStyle w:val="a8"/>
            </w:pPr>
          </w:p>
          <w:p w14:paraId="2FEEBAF2" w14:textId="13C290C1" w:rsidR="00736B08" w:rsidRDefault="00736B08" w:rsidP="00736B08">
            <w:pPr>
              <w:pStyle w:val="a8"/>
            </w:pPr>
            <w:r>
              <w:rPr>
                <w:rFonts w:hint="eastAsia"/>
              </w:rPr>
              <w:t>3・4年p.39</w:t>
            </w:r>
          </w:p>
        </w:tc>
      </w:tr>
      <w:tr w:rsidR="00C433F3" w:rsidRPr="00D33655" w14:paraId="320D7170" w14:textId="77777777" w:rsidTr="00A732B4">
        <w:trPr>
          <w:cantSplit/>
          <w:trHeight w:val="71"/>
        </w:trPr>
        <w:tc>
          <w:tcPr>
            <w:tcW w:w="636" w:type="dxa"/>
            <w:vMerge w:val="restart"/>
            <w:shd w:val="clear" w:color="auto" w:fill="D9D9D9" w:themeFill="background1" w:themeFillShade="D9"/>
            <w:textDirection w:val="tbRlV"/>
            <w:vAlign w:val="center"/>
          </w:tcPr>
          <w:p w14:paraId="34C6C057" w14:textId="37548E75" w:rsidR="00C433F3" w:rsidRPr="003F6812" w:rsidRDefault="00C433F3" w:rsidP="00736B08">
            <w:r>
              <w:rPr>
                <w:rFonts w:hint="eastAsia"/>
              </w:rPr>
              <w:t xml:space="preserve"> ６ 印刷・製本</w:t>
            </w:r>
            <w:r>
              <w:t xml:space="preserve"> </w:t>
            </w:r>
          </w:p>
        </w:tc>
        <w:tc>
          <w:tcPr>
            <w:tcW w:w="1627" w:type="dxa"/>
          </w:tcPr>
          <w:p w14:paraId="47CD9369" w14:textId="791A5FBB" w:rsidR="00C433F3" w:rsidRPr="003F6812" w:rsidRDefault="00C433F3" w:rsidP="00736B08">
            <w:pPr>
              <w:pStyle w:val="a8"/>
            </w:pPr>
            <w:r>
              <w:rPr>
                <w:rFonts w:hint="eastAsia"/>
                <w:b/>
                <w:bCs/>
              </w:rPr>
              <w:t>印刷</w:t>
            </w:r>
            <w:r>
              <w:rPr>
                <w:rFonts w:hint="eastAsia"/>
              </w:rPr>
              <w:t>は鮮明か。</w:t>
            </w:r>
          </w:p>
        </w:tc>
        <w:tc>
          <w:tcPr>
            <w:tcW w:w="5670" w:type="dxa"/>
          </w:tcPr>
          <w:p w14:paraId="349CF9C3" w14:textId="66EC6338" w:rsidR="00C433F3" w:rsidRPr="003F6812" w:rsidRDefault="00C433F3" w:rsidP="00C433F3">
            <w:r>
              <w:rPr>
                <w:rFonts w:hint="eastAsia"/>
              </w:rPr>
              <w:t>①印刷はソフトで、美しい仕上がりにしている。特に、写真やイラストについては、鮮明で美しく仕上げている。</w:t>
            </w:r>
          </w:p>
        </w:tc>
        <w:tc>
          <w:tcPr>
            <w:tcW w:w="2233" w:type="dxa"/>
          </w:tcPr>
          <w:p w14:paraId="052686C9" w14:textId="0060D6A2" w:rsidR="00C433F3" w:rsidRDefault="00C433F3" w:rsidP="00736B08">
            <w:pPr>
              <w:pStyle w:val="a8"/>
            </w:pPr>
            <w:r>
              <w:rPr>
                <w:rFonts w:hint="eastAsia"/>
              </w:rPr>
              <w:t>①全体的に配慮</w:t>
            </w:r>
          </w:p>
        </w:tc>
      </w:tr>
      <w:tr w:rsidR="00C433F3" w:rsidRPr="00D33655" w14:paraId="5B40A662" w14:textId="77777777" w:rsidTr="00C433F3">
        <w:trPr>
          <w:cantSplit/>
          <w:trHeight w:val="1588"/>
        </w:trPr>
        <w:tc>
          <w:tcPr>
            <w:tcW w:w="636" w:type="dxa"/>
            <w:vMerge/>
            <w:shd w:val="clear" w:color="auto" w:fill="D9D9D9" w:themeFill="background1" w:themeFillShade="D9"/>
            <w:textDirection w:val="tbRlV"/>
            <w:vAlign w:val="center"/>
          </w:tcPr>
          <w:p w14:paraId="48C593CE" w14:textId="255D1D01" w:rsidR="00C433F3" w:rsidRPr="003F6812" w:rsidRDefault="00C433F3" w:rsidP="00736B08"/>
        </w:tc>
        <w:tc>
          <w:tcPr>
            <w:tcW w:w="1627" w:type="dxa"/>
          </w:tcPr>
          <w:p w14:paraId="5EC40F90" w14:textId="26141ED5" w:rsidR="00C433F3" w:rsidRPr="003F6812" w:rsidRDefault="00C433F3" w:rsidP="00C433F3">
            <w:pPr>
              <w:pStyle w:val="a8"/>
            </w:pPr>
            <w:r>
              <w:rPr>
                <w:rFonts w:hint="eastAsia"/>
              </w:rPr>
              <w:t>表紙、紙質、製本などは適切か。</w:t>
            </w:r>
          </w:p>
        </w:tc>
        <w:tc>
          <w:tcPr>
            <w:tcW w:w="5670" w:type="dxa"/>
          </w:tcPr>
          <w:p w14:paraId="043B3ABF" w14:textId="7D06DAE6" w:rsidR="00C433F3" w:rsidRPr="003F6812" w:rsidRDefault="00C433F3" w:rsidP="00736B08">
            <w:r>
              <w:rPr>
                <w:rFonts w:hint="eastAsia"/>
              </w:rPr>
              <w:t>①表紙は</w:t>
            </w:r>
            <w:r>
              <w:rPr>
                <w:rFonts w:hint="eastAsia"/>
                <w:color w:val="0070C0"/>
              </w:rPr>
              <w:t>丈夫で汚れにくい「UVラミコート」</w:t>
            </w:r>
            <w:r>
              <w:rPr>
                <w:rFonts w:hint="eastAsia"/>
              </w:rPr>
              <w:t>を施すなど、長期の使用に十分耐える造本になっている。</w:t>
            </w:r>
          </w:p>
          <w:p w14:paraId="2295FD54" w14:textId="7BF8E02B" w:rsidR="00C433F3" w:rsidRPr="003F6812" w:rsidRDefault="00C433F3" w:rsidP="00C433F3">
            <w:r>
              <w:rPr>
                <w:rFonts w:hint="eastAsia"/>
              </w:rPr>
              <w:t>②製本は、針などの使用がなく、児童にとって</w:t>
            </w:r>
            <w:r>
              <w:rPr>
                <w:rFonts w:hint="eastAsia"/>
                <w:color w:val="0070C0"/>
              </w:rPr>
              <w:t>安全</w:t>
            </w:r>
            <w:r>
              <w:rPr>
                <w:rFonts w:hint="eastAsia"/>
              </w:rPr>
              <w:t>な「アジロ綴じ」とし、</w:t>
            </w:r>
            <w:r>
              <w:rPr>
                <w:rFonts w:hint="eastAsia"/>
                <w:color w:val="0070C0"/>
              </w:rPr>
              <w:t>奥までよく開く</w:t>
            </w:r>
            <w:r>
              <w:rPr>
                <w:rFonts w:hint="eastAsia"/>
              </w:rPr>
              <w:t>ことができ、写真や図版等をきれいに見ることができるようにしている。</w:t>
            </w:r>
          </w:p>
        </w:tc>
        <w:tc>
          <w:tcPr>
            <w:tcW w:w="2233" w:type="dxa"/>
          </w:tcPr>
          <w:p w14:paraId="7F635B5B" w14:textId="77777777" w:rsidR="00C433F3" w:rsidRDefault="00C433F3" w:rsidP="00736B08">
            <w:pPr>
              <w:pStyle w:val="a8"/>
            </w:pPr>
            <w:r>
              <w:rPr>
                <w:rFonts w:hint="eastAsia"/>
              </w:rPr>
              <w:t>①全体的に配慮</w:t>
            </w:r>
          </w:p>
          <w:p w14:paraId="62553CD1" w14:textId="77777777" w:rsidR="00C433F3" w:rsidRDefault="00C433F3" w:rsidP="00736B08">
            <w:pPr>
              <w:pStyle w:val="a8"/>
            </w:pPr>
          </w:p>
          <w:p w14:paraId="7098F74F" w14:textId="77777777" w:rsidR="00C433F3" w:rsidRDefault="00C433F3" w:rsidP="00736B08">
            <w:pPr>
              <w:pStyle w:val="a8"/>
            </w:pPr>
          </w:p>
          <w:p w14:paraId="6F243636" w14:textId="7B0B03AD" w:rsidR="00C433F3" w:rsidRDefault="00C433F3" w:rsidP="00736B08">
            <w:pPr>
              <w:pStyle w:val="a8"/>
            </w:pPr>
            <w:r>
              <w:rPr>
                <w:rFonts w:hint="eastAsia"/>
              </w:rPr>
              <w:t>②全体的に配慮</w:t>
            </w:r>
          </w:p>
        </w:tc>
      </w:tr>
      <w:tr w:rsidR="00C433F3" w:rsidRPr="00D33655" w14:paraId="620420EB" w14:textId="77777777" w:rsidTr="00A732B4">
        <w:trPr>
          <w:cantSplit/>
          <w:trHeight w:val="1440"/>
        </w:trPr>
        <w:tc>
          <w:tcPr>
            <w:tcW w:w="636" w:type="dxa"/>
            <w:vMerge/>
            <w:shd w:val="clear" w:color="auto" w:fill="D9D9D9" w:themeFill="background1" w:themeFillShade="D9"/>
            <w:textDirection w:val="tbRlV"/>
            <w:vAlign w:val="center"/>
          </w:tcPr>
          <w:p w14:paraId="34AD0CD8" w14:textId="6EDA94CD" w:rsidR="00C433F3" w:rsidRPr="003F6812" w:rsidRDefault="00C433F3" w:rsidP="00736B08"/>
        </w:tc>
        <w:tc>
          <w:tcPr>
            <w:tcW w:w="1627" w:type="dxa"/>
          </w:tcPr>
          <w:p w14:paraId="6DD27FA0" w14:textId="6A99C072" w:rsidR="00C433F3" w:rsidRPr="003F6812" w:rsidRDefault="00C433F3" w:rsidP="00C433F3">
            <w:pPr>
              <w:pStyle w:val="a8"/>
            </w:pPr>
            <w:r>
              <w:rPr>
                <w:rFonts w:hint="eastAsia"/>
              </w:rPr>
              <w:t>環境やアレルギーに対して配慮がされているか。</w:t>
            </w:r>
          </w:p>
        </w:tc>
        <w:tc>
          <w:tcPr>
            <w:tcW w:w="5670" w:type="dxa"/>
          </w:tcPr>
          <w:p w14:paraId="57FEC1DD" w14:textId="15BCC011" w:rsidR="00C433F3" w:rsidRPr="003F6812" w:rsidRDefault="00C433F3" w:rsidP="00736B08">
            <w:r>
              <w:rPr>
                <w:rFonts w:hint="eastAsia"/>
              </w:rPr>
              <w:t>①用紙は、自然保護のため</w:t>
            </w:r>
            <w:r>
              <w:rPr>
                <w:rFonts w:hint="eastAsia"/>
                <w:color w:val="0070C0"/>
              </w:rPr>
              <w:t>環境に配慮した紙を使用</w:t>
            </w:r>
            <w:r>
              <w:rPr>
                <w:rFonts w:hint="eastAsia"/>
              </w:rPr>
              <w:t>している。</w:t>
            </w:r>
          </w:p>
          <w:p w14:paraId="3F771011" w14:textId="05211C21" w:rsidR="00C433F3" w:rsidRPr="003F6812" w:rsidRDefault="00C433F3" w:rsidP="00736B08">
            <w:r>
              <w:rPr>
                <w:rFonts w:hint="eastAsia"/>
              </w:rPr>
              <w:t>②</w:t>
            </w:r>
            <w:r>
              <w:rPr>
                <w:rFonts w:hint="eastAsia"/>
                <w:color w:val="0070C0"/>
              </w:rPr>
              <w:t>化学物質に過敏な児童に配慮</w:t>
            </w:r>
            <w:r>
              <w:rPr>
                <w:rFonts w:hint="eastAsia"/>
              </w:rPr>
              <w:t>し、植物油インキを使用している。</w:t>
            </w:r>
          </w:p>
        </w:tc>
        <w:tc>
          <w:tcPr>
            <w:tcW w:w="2233" w:type="dxa"/>
          </w:tcPr>
          <w:p w14:paraId="6400402A" w14:textId="77777777" w:rsidR="00C433F3" w:rsidRDefault="00C433F3" w:rsidP="00736B08">
            <w:pPr>
              <w:pStyle w:val="a8"/>
            </w:pPr>
            <w:r>
              <w:rPr>
                <w:rFonts w:hint="eastAsia"/>
              </w:rPr>
              <w:t>①全体的に配慮</w:t>
            </w:r>
          </w:p>
          <w:p w14:paraId="55B0283A" w14:textId="78AA6D6A" w:rsidR="00C433F3" w:rsidRDefault="00C433F3" w:rsidP="00736B08">
            <w:pPr>
              <w:pStyle w:val="a8"/>
            </w:pPr>
            <w:r>
              <w:rPr>
                <w:rFonts w:hint="eastAsia"/>
              </w:rPr>
              <w:t>②全体的に配慮</w:t>
            </w:r>
          </w:p>
        </w:tc>
      </w:tr>
      <w:tr w:rsidR="00C433F3" w:rsidRPr="00D33655" w14:paraId="1E5411CC" w14:textId="77777777" w:rsidTr="00C433F3">
        <w:tblPrEx>
          <w:tblCellMar>
            <w:left w:w="99" w:type="dxa"/>
            <w:right w:w="99" w:type="dxa"/>
          </w:tblCellMar>
        </w:tblPrEx>
        <w:trPr>
          <w:cantSplit/>
          <w:trHeight w:val="71"/>
        </w:trPr>
        <w:tc>
          <w:tcPr>
            <w:tcW w:w="636" w:type="dxa"/>
            <w:vMerge/>
            <w:shd w:val="clear" w:color="auto" w:fill="D9D9D9" w:themeFill="background1" w:themeFillShade="D9"/>
            <w:textDirection w:val="tbRlV"/>
            <w:vAlign w:val="center"/>
          </w:tcPr>
          <w:p w14:paraId="783E062D" w14:textId="440E8E62" w:rsidR="00C433F3" w:rsidRPr="003F6812" w:rsidRDefault="00C433F3" w:rsidP="00736B08"/>
        </w:tc>
        <w:tc>
          <w:tcPr>
            <w:tcW w:w="1627" w:type="dxa"/>
          </w:tcPr>
          <w:p w14:paraId="7E7FEEA5" w14:textId="4BCC8F2F" w:rsidR="00C433F3" w:rsidRPr="003F6812" w:rsidRDefault="00C433F3" w:rsidP="00736B08">
            <w:pPr>
              <w:pStyle w:val="a8"/>
            </w:pPr>
            <w:r>
              <w:rPr>
                <w:rFonts w:hint="eastAsia"/>
                <w:b/>
                <w:bCs/>
              </w:rPr>
              <w:t>新型コロナウイルス感染症予防策</w:t>
            </w:r>
            <w:r>
              <w:rPr>
                <w:rFonts w:hint="eastAsia"/>
              </w:rPr>
              <w:t>として、どのような対応がなされているか。</w:t>
            </w:r>
          </w:p>
        </w:tc>
        <w:tc>
          <w:tcPr>
            <w:tcW w:w="5670" w:type="dxa"/>
          </w:tcPr>
          <w:p w14:paraId="503ECDF7" w14:textId="77777777" w:rsidR="00C433F3" w:rsidRDefault="00C433F3" w:rsidP="00736B08">
            <w:r>
              <w:rPr>
                <w:noProof/>
              </w:rPr>
              <w:drawing>
                <wp:anchor distT="0" distB="0" distL="114300" distR="114300" simplePos="0" relativeHeight="251710464" behindDoc="0" locked="0" layoutInCell="1" allowOverlap="1" wp14:anchorId="57FD3FC4" wp14:editId="122E028D">
                  <wp:simplePos x="0" y="0"/>
                  <wp:positionH relativeFrom="column">
                    <wp:posOffset>2901950</wp:posOffset>
                  </wp:positionH>
                  <wp:positionV relativeFrom="paragraph">
                    <wp:posOffset>625475</wp:posOffset>
                  </wp:positionV>
                  <wp:extent cx="485203" cy="507258"/>
                  <wp:effectExtent l="0" t="0" r="0" b="7620"/>
                  <wp:wrapNone/>
                  <wp:docPr id="1286363822" name="図 128636382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80DE498D-D991-A6C8-79BA-BA2C063EF5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63822" name="図 128636382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80DE498D-D991-A6C8-79BA-BA2C063EF556}"/>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85203" cy="507258"/>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① 表紙に</w:t>
            </w:r>
            <w:r w:rsidRPr="00475799">
              <w:rPr>
                <w:rFonts w:hint="eastAsia"/>
                <w:color w:val="0070C0"/>
              </w:rPr>
              <w:t>抗菌・抗ウイルス機能をもつ「Lock3」（新型コロナウイルス不活性化証明を世界で初めて取得した水性ニス）</w:t>
            </w:r>
            <w:r>
              <w:rPr>
                <w:rFonts w:hint="eastAsia"/>
              </w:rPr>
              <w:t>を塗布し、衛生面に配慮している。</w:t>
            </w:r>
          </w:p>
          <w:p w14:paraId="35318B27" w14:textId="77777777" w:rsidR="00C433F3" w:rsidRDefault="00C433F3" w:rsidP="00736B08"/>
          <w:p w14:paraId="4028752C" w14:textId="77777777" w:rsidR="00C433F3" w:rsidRDefault="00C433F3" w:rsidP="00736B08"/>
          <w:p w14:paraId="0CF32B5A" w14:textId="5D69E953" w:rsidR="00C433F3" w:rsidRPr="003F6812" w:rsidRDefault="00C433F3" w:rsidP="00736B08"/>
        </w:tc>
        <w:tc>
          <w:tcPr>
            <w:tcW w:w="2233" w:type="dxa"/>
          </w:tcPr>
          <w:p w14:paraId="67D2D577" w14:textId="6C563EF2" w:rsidR="00C433F3" w:rsidRDefault="00C433F3" w:rsidP="00736B08">
            <w:pPr>
              <w:pStyle w:val="a8"/>
            </w:pPr>
            <w:r>
              <w:rPr>
                <w:rFonts w:hint="eastAsia"/>
              </w:rPr>
              <w:t>①全体的に配慮</w:t>
            </w:r>
          </w:p>
        </w:tc>
      </w:tr>
      <w:tr w:rsidR="00C433F3" w:rsidRPr="00D33655" w14:paraId="2C6AF077" w14:textId="77777777" w:rsidTr="00A732B4">
        <w:trPr>
          <w:cantSplit/>
          <w:trHeight w:val="3960"/>
        </w:trPr>
        <w:tc>
          <w:tcPr>
            <w:tcW w:w="636" w:type="dxa"/>
            <w:vMerge w:val="restart"/>
            <w:shd w:val="clear" w:color="auto" w:fill="D9D9D9" w:themeFill="background1" w:themeFillShade="D9"/>
            <w:textDirection w:val="tbRlV"/>
            <w:vAlign w:val="center"/>
          </w:tcPr>
          <w:p w14:paraId="1A3B713D" w14:textId="59E44830" w:rsidR="00C433F3" w:rsidRPr="003F6812" w:rsidRDefault="00C433F3" w:rsidP="00736B08">
            <w:r>
              <w:rPr>
                <w:rFonts w:hint="eastAsia"/>
              </w:rPr>
              <w:t xml:space="preserve"> ７ デジタル教科書</w:t>
            </w:r>
          </w:p>
        </w:tc>
        <w:tc>
          <w:tcPr>
            <w:tcW w:w="1627" w:type="dxa"/>
          </w:tcPr>
          <w:p w14:paraId="7573F87D" w14:textId="09A171ED" w:rsidR="00C433F3" w:rsidRPr="003F6812" w:rsidRDefault="00C433F3" w:rsidP="00736B08">
            <w:pPr>
              <w:pStyle w:val="a8"/>
            </w:pPr>
            <w:r>
              <w:rPr>
                <w:rFonts w:hint="eastAsia"/>
              </w:rPr>
              <w:t>授業の流れを止めない配慮がされているか。</w:t>
            </w:r>
          </w:p>
        </w:tc>
        <w:tc>
          <w:tcPr>
            <w:tcW w:w="5670" w:type="dxa"/>
          </w:tcPr>
          <w:p w14:paraId="1247E6BC" w14:textId="25B233E1" w:rsidR="00C433F3" w:rsidRPr="003F6812" w:rsidRDefault="00C433F3" w:rsidP="00736B08">
            <w:r>
              <w:rPr>
                <w:rFonts w:hint="eastAsia"/>
              </w:rPr>
              <w:t>①SSO（シングルサインオン）機能を搭載し、</w:t>
            </w:r>
            <w:r>
              <w:rPr>
                <w:rFonts w:hint="eastAsia"/>
                <w:color w:val="0070C0"/>
              </w:rPr>
              <w:t>１タップ操作でログインできる</w:t>
            </w:r>
            <w:r>
              <w:rPr>
                <w:rFonts w:hint="eastAsia"/>
              </w:rPr>
              <w:t>ことにより、ストレスなく使い始められる設計にしている。</w:t>
            </w:r>
          </w:p>
          <w:p w14:paraId="764FD5C1" w14:textId="407CFB6E" w:rsidR="00C433F3" w:rsidRDefault="00C433F3" w:rsidP="00736B08">
            <w:r>
              <w:rPr>
                <w:rFonts w:hint="eastAsia"/>
              </w:rPr>
              <w:t>②デジタル教科書ビューア（表示システム）とコンテンツの徹底的な軽量化を実施し、</w:t>
            </w:r>
            <w:r>
              <w:rPr>
                <w:rFonts w:hint="eastAsia"/>
                <w:color w:val="0070C0"/>
              </w:rPr>
              <w:t>低速度回線下においても高速軽快な動作</w:t>
            </w:r>
            <w:r>
              <w:rPr>
                <w:rFonts w:hint="eastAsia"/>
              </w:rPr>
              <w:t>を実現している。</w:t>
            </w:r>
          </w:p>
          <w:p w14:paraId="3DD041C0" w14:textId="77777777" w:rsidR="00C433F3" w:rsidRPr="003F6812" w:rsidRDefault="00C433F3" w:rsidP="00736B08"/>
          <w:p w14:paraId="7D10D09D" w14:textId="15C689C0" w:rsidR="00C433F3" w:rsidRPr="003F6812" w:rsidRDefault="00C433F3" w:rsidP="00736B08">
            <w:r>
              <w:rPr>
                <w:rFonts w:hint="eastAsia"/>
              </w:rPr>
              <w:t>③「オフラインモード」機能を搭載し、</w:t>
            </w:r>
            <w:r>
              <w:rPr>
                <w:rFonts w:hint="eastAsia"/>
                <w:color w:val="0070C0"/>
              </w:rPr>
              <w:t>紙面やコンテンツを端末にダウンロードする</w:t>
            </w:r>
            <w:r>
              <w:rPr>
                <w:rFonts w:hint="eastAsia"/>
              </w:rPr>
              <w:t>ことができる。事前に必要な部分を読み込んでおくことで、課外学習等の場面においても児童の学習権を保障できている。</w:t>
            </w:r>
          </w:p>
        </w:tc>
        <w:tc>
          <w:tcPr>
            <w:tcW w:w="2233" w:type="dxa"/>
          </w:tcPr>
          <w:p w14:paraId="55B8A7C0" w14:textId="77777777" w:rsidR="00C433F3" w:rsidRDefault="00C433F3" w:rsidP="00736B08">
            <w:pPr>
              <w:pStyle w:val="a8"/>
            </w:pPr>
            <w:r>
              <w:rPr>
                <w:rFonts w:hint="eastAsia"/>
              </w:rPr>
              <w:t>①ログイン画面</w:t>
            </w:r>
          </w:p>
          <w:p w14:paraId="34D6F7DE" w14:textId="77777777" w:rsidR="00C433F3" w:rsidRDefault="00C433F3" w:rsidP="00736B08">
            <w:pPr>
              <w:pStyle w:val="a8"/>
            </w:pPr>
          </w:p>
          <w:p w14:paraId="49D9CBBA" w14:textId="77777777" w:rsidR="00C433F3" w:rsidRDefault="00C433F3" w:rsidP="00736B08">
            <w:pPr>
              <w:pStyle w:val="a8"/>
            </w:pPr>
          </w:p>
          <w:p w14:paraId="776BF50E" w14:textId="35EFC15D" w:rsidR="00C433F3" w:rsidRDefault="00C433F3" w:rsidP="00736B08">
            <w:pPr>
              <w:pStyle w:val="a8"/>
            </w:pPr>
            <w:r>
              <w:rPr>
                <w:rFonts w:hint="eastAsia"/>
              </w:rPr>
              <w:t>②ページめくりやページジャンプ、動画を含むコンテンツ操作など、全体的に配慮</w:t>
            </w:r>
          </w:p>
          <w:p w14:paraId="092004F5" w14:textId="03A51499" w:rsidR="00C433F3" w:rsidRDefault="00C433F3" w:rsidP="00736B08">
            <w:pPr>
              <w:pStyle w:val="a8"/>
            </w:pPr>
            <w:r>
              <w:rPr>
                <w:rFonts w:hint="eastAsia"/>
              </w:rPr>
              <w:t>③全体的に配慮</w:t>
            </w:r>
          </w:p>
        </w:tc>
      </w:tr>
      <w:tr w:rsidR="00C433F3" w:rsidRPr="00D33655" w14:paraId="154FFE57" w14:textId="77777777" w:rsidTr="00A732B4">
        <w:trPr>
          <w:cantSplit/>
          <w:trHeight w:val="71"/>
        </w:trPr>
        <w:tc>
          <w:tcPr>
            <w:tcW w:w="636" w:type="dxa"/>
            <w:vMerge/>
            <w:shd w:val="clear" w:color="auto" w:fill="D9D9D9" w:themeFill="background1" w:themeFillShade="D9"/>
            <w:textDirection w:val="tbRlV"/>
            <w:vAlign w:val="center"/>
          </w:tcPr>
          <w:p w14:paraId="69DB686D" w14:textId="0B990FB4" w:rsidR="00C433F3" w:rsidRPr="003F6812" w:rsidRDefault="00C433F3" w:rsidP="00736B08"/>
        </w:tc>
        <w:tc>
          <w:tcPr>
            <w:tcW w:w="1627" w:type="dxa"/>
          </w:tcPr>
          <w:p w14:paraId="2142024E" w14:textId="318FAF9B" w:rsidR="00C433F3" w:rsidRPr="003F6812" w:rsidRDefault="00C433F3" w:rsidP="00736B08">
            <w:pPr>
              <w:pStyle w:val="a8"/>
            </w:pPr>
            <w:r>
              <w:rPr>
                <w:rFonts w:hint="eastAsia"/>
              </w:rPr>
              <w:t>児童や先生が</w:t>
            </w:r>
            <w:r>
              <w:rPr>
                <w:rFonts w:hint="eastAsia"/>
                <w:b/>
                <w:bCs/>
              </w:rPr>
              <w:t>使う上で迷わない配慮</w:t>
            </w:r>
            <w:r>
              <w:rPr>
                <w:rFonts w:hint="eastAsia"/>
              </w:rPr>
              <w:t>がされているか。</w:t>
            </w:r>
          </w:p>
        </w:tc>
        <w:tc>
          <w:tcPr>
            <w:tcW w:w="5670" w:type="dxa"/>
          </w:tcPr>
          <w:p w14:paraId="7C5F229B" w14:textId="7C9F359B" w:rsidR="00C433F3" w:rsidRPr="003F6812" w:rsidRDefault="00C433F3" w:rsidP="00736B08">
            <w:r>
              <w:rPr>
                <w:rFonts w:hint="eastAsia"/>
              </w:rPr>
              <w:t>①文部科学省の定める標準仕様による「ナビメニュー」を搭載している。</w:t>
            </w:r>
          </w:p>
        </w:tc>
        <w:tc>
          <w:tcPr>
            <w:tcW w:w="2233" w:type="dxa"/>
          </w:tcPr>
          <w:p w14:paraId="68BF7DF5" w14:textId="12C166FA" w:rsidR="00C433F3" w:rsidRDefault="00C433F3" w:rsidP="00736B08">
            <w:pPr>
              <w:pStyle w:val="a8"/>
            </w:pPr>
            <w:r>
              <w:rPr>
                <w:rFonts w:hint="eastAsia"/>
              </w:rPr>
              <w:t>①全体的に配慮</w:t>
            </w:r>
          </w:p>
        </w:tc>
      </w:tr>
      <w:tr w:rsidR="00C433F3" w:rsidRPr="00D33655" w14:paraId="74A8905B" w14:textId="77777777" w:rsidTr="00A732B4">
        <w:trPr>
          <w:cantSplit/>
          <w:trHeight w:val="4680"/>
        </w:trPr>
        <w:tc>
          <w:tcPr>
            <w:tcW w:w="636" w:type="dxa"/>
            <w:vMerge/>
            <w:shd w:val="clear" w:color="auto" w:fill="D9D9D9" w:themeFill="background1" w:themeFillShade="D9"/>
            <w:textDirection w:val="tbRlV"/>
            <w:vAlign w:val="center"/>
          </w:tcPr>
          <w:p w14:paraId="38DD1D62" w14:textId="02D8779E" w:rsidR="00C433F3" w:rsidRPr="003F6812" w:rsidRDefault="00C433F3" w:rsidP="00736B08"/>
        </w:tc>
        <w:tc>
          <w:tcPr>
            <w:tcW w:w="1627" w:type="dxa"/>
          </w:tcPr>
          <w:p w14:paraId="15BD00E9" w14:textId="30AD641E" w:rsidR="00C433F3" w:rsidRPr="003F6812" w:rsidRDefault="00C433F3" w:rsidP="00736B08">
            <w:pPr>
              <w:pStyle w:val="a8"/>
            </w:pPr>
            <w:r>
              <w:rPr>
                <w:rFonts w:hint="eastAsia"/>
                <w:b/>
                <w:bCs/>
              </w:rPr>
              <w:t>特別支援</w:t>
            </w:r>
            <w:r>
              <w:rPr>
                <w:rFonts w:hint="eastAsia"/>
              </w:rPr>
              <w:t>に配慮されているか。</w:t>
            </w:r>
          </w:p>
        </w:tc>
        <w:tc>
          <w:tcPr>
            <w:tcW w:w="5670" w:type="dxa"/>
          </w:tcPr>
          <w:p w14:paraId="47DE35D9" w14:textId="2313F12A" w:rsidR="00C433F3" w:rsidRPr="003F6812" w:rsidRDefault="00C433F3" w:rsidP="00736B08">
            <w:r>
              <w:rPr>
                <w:rFonts w:hint="eastAsia"/>
              </w:rPr>
              <w:t>①ビューアの</w:t>
            </w:r>
            <w:r>
              <w:rPr>
                <w:rFonts w:hint="eastAsia"/>
                <w:color w:val="0070C0"/>
              </w:rPr>
              <w:t>ツールボタンは「アイコンとテキスト」という構成</w:t>
            </w:r>
            <w:r>
              <w:rPr>
                <w:rFonts w:hint="eastAsia"/>
              </w:rPr>
              <w:t>にし、より多くのユーザーにとっての分かりやすさに配慮している。</w:t>
            </w:r>
          </w:p>
          <w:p w14:paraId="65712941" w14:textId="4F17A296" w:rsidR="00C433F3" w:rsidRPr="003F6812" w:rsidRDefault="00C433F3" w:rsidP="00736B08">
            <w:r>
              <w:rPr>
                <w:rFonts w:hint="eastAsia"/>
              </w:rPr>
              <w:t>②ビューアに表示されるテキストは、</w:t>
            </w:r>
            <w:r>
              <w:rPr>
                <w:rFonts w:hint="eastAsia"/>
                <w:color w:val="0070C0"/>
              </w:rPr>
              <w:t>ユニバーサルフォント、かつ学参に対応している書体を選定</w:t>
            </w:r>
            <w:r>
              <w:rPr>
                <w:rFonts w:hint="eastAsia"/>
              </w:rPr>
              <w:t>することで、読みやすさに配慮している。</w:t>
            </w:r>
          </w:p>
          <w:p w14:paraId="0645E8D3" w14:textId="58C53586" w:rsidR="00C433F3" w:rsidRPr="003F6812" w:rsidRDefault="00C433F3" w:rsidP="00736B08">
            <w:r>
              <w:rPr>
                <w:rFonts w:hint="eastAsia"/>
              </w:rPr>
              <w:t>③</w:t>
            </w:r>
            <w:r>
              <w:rPr>
                <w:rFonts w:hint="eastAsia"/>
                <w:color w:val="0070C0"/>
              </w:rPr>
              <w:t>総ルビ、読み上げ、色反転、リフロー、という特別支援機能を搭載</w:t>
            </w:r>
            <w:r>
              <w:rPr>
                <w:rFonts w:hint="eastAsia"/>
              </w:rPr>
              <w:t>している。児童の個性に合わせて教科書をカスタマイズできる。</w:t>
            </w:r>
          </w:p>
          <w:p w14:paraId="0ED8A8FD" w14:textId="20A33823" w:rsidR="00C433F3" w:rsidRPr="003F6812" w:rsidRDefault="00C433F3" w:rsidP="00736B08">
            <w:r>
              <w:rPr>
                <w:rFonts w:hint="eastAsia"/>
              </w:rPr>
              <w:t>④外国にルーツを持つ児童の学習支援のため、</w:t>
            </w:r>
            <w:r>
              <w:rPr>
                <w:rFonts w:hint="eastAsia"/>
                <w:color w:val="0070C0"/>
              </w:rPr>
              <w:t>12カ国語のAI翻訳により、読み上げとリフローを多言語化</w:t>
            </w:r>
            <w:r>
              <w:rPr>
                <w:rFonts w:hint="eastAsia"/>
              </w:rPr>
              <w:t>している。（学習者用デジタル教科書＋教材にも標準搭載）</w:t>
            </w:r>
          </w:p>
        </w:tc>
        <w:tc>
          <w:tcPr>
            <w:tcW w:w="2233" w:type="dxa"/>
          </w:tcPr>
          <w:p w14:paraId="3DFDB42A" w14:textId="77777777" w:rsidR="00C433F3" w:rsidRDefault="00C433F3" w:rsidP="00736B08">
            <w:pPr>
              <w:pStyle w:val="a8"/>
            </w:pPr>
            <w:r>
              <w:rPr>
                <w:rFonts w:hint="eastAsia"/>
              </w:rPr>
              <w:t>①全体的に配慮</w:t>
            </w:r>
          </w:p>
          <w:p w14:paraId="1BF6D739" w14:textId="77777777" w:rsidR="00C433F3" w:rsidRDefault="00C433F3" w:rsidP="00736B08">
            <w:pPr>
              <w:pStyle w:val="a8"/>
            </w:pPr>
          </w:p>
          <w:p w14:paraId="34C84364" w14:textId="77777777" w:rsidR="00C433F3" w:rsidRDefault="00C433F3" w:rsidP="00736B08">
            <w:pPr>
              <w:pStyle w:val="a8"/>
            </w:pPr>
          </w:p>
          <w:p w14:paraId="7A5DCC3D" w14:textId="67AB617F" w:rsidR="00C433F3" w:rsidRDefault="00C433F3" w:rsidP="00736B08">
            <w:pPr>
              <w:pStyle w:val="a8"/>
            </w:pPr>
            <w:r>
              <w:rPr>
                <w:rFonts w:hint="eastAsia"/>
              </w:rPr>
              <w:t>②全体的に配慮</w:t>
            </w:r>
          </w:p>
          <w:p w14:paraId="5E067806" w14:textId="77777777" w:rsidR="00C433F3" w:rsidRDefault="00C433F3" w:rsidP="00736B08">
            <w:pPr>
              <w:pStyle w:val="a8"/>
            </w:pPr>
          </w:p>
          <w:p w14:paraId="1DC52323" w14:textId="77777777" w:rsidR="00C433F3" w:rsidRDefault="00C433F3" w:rsidP="00736B08">
            <w:pPr>
              <w:pStyle w:val="a8"/>
            </w:pPr>
          </w:p>
          <w:p w14:paraId="0C7A6BF7" w14:textId="39376908" w:rsidR="00C433F3" w:rsidRDefault="00C433F3" w:rsidP="00736B08">
            <w:pPr>
              <w:pStyle w:val="a8"/>
            </w:pPr>
            <w:r>
              <w:rPr>
                <w:rFonts w:hint="eastAsia"/>
              </w:rPr>
              <w:t>③全体的に配慮</w:t>
            </w:r>
          </w:p>
          <w:p w14:paraId="2440F629" w14:textId="77777777" w:rsidR="00C433F3" w:rsidRDefault="00C433F3" w:rsidP="00736B08">
            <w:pPr>
              <w:pStyle w:val="a8"/>
            </w:pPr>
          </w:p>
          <w:p w14:paraId="3831B7AE" w14:textId="77777777" w:rsidR="00C433F3" w:rsidRDefault="00C433F3" w:rsidP="00736B08">
            <w:pPr>
              <w:pStyle w:val="a8"/>
            </w:pPr>
          </w:p>
          <w:p w14:paraId="28D7AA2F" w14:textId="6B3054CA" w:rsidR="00C433F3" w:rsidRDefault="00C433F3" w:rsidP="00736B08">
            <w:pPr>
              <w:pStyle w:val="a8"/>
            </w:pPr>
            <w:r>
              <w:rPr>
                <w:rFonts w:hint="eastAsia"/>
              </w:rPr>
              <w:t>④全体的に配慮</w:t>
            </w:r>
          </w:p>
        </w:tc>
      </w:tr>
      <w:tr w:rsidR="00C433F3" w:rsidRPr="00D33655" w14:paraId="76F4C592" w14:textId="77777777" w:rsidTr="00C433F3">
        <w:tblPrEx>
          <w:tblCellMar>
            <w:left w:w="99" w:type="dxa"/>
            <w:right w:w="99" w:type="dxa"/>
          </w:tblCellMar>
        </w:tblPrEx>
        <w:trPr>
          <w:cantSplit/>
          <w:trHeight w:val="3573"/>
        </w:trPr>
        <w:tc>
          <w:tcPr>
            <w:tcW w:w="636" w:type="dxa"/>
            <w:vMerge/>
            <w:shd w:val="clear" w:color="auto" w:fill="D9D9D9" w:themeFill="background1" w:themeFillShade="D9"/>
            <w:textDirection w:val="tbRlV"/>
            <w:vAlign w:val="center"/>
          </w:tcPr>
          <w:p w14:paraId="1C6D0B51" w14:textId="0B206428" w:rsidR="00C433F3" w:rsidRPr="003F6812" w:rsidRDefault="00C433F3" w:rsidP="00736B08"/>
        </w:tc>
        <w:tc>
          <w:tcPr>
            <w:tcW w:w="1627" w:type="dxa"/>
          </w:tcPr>
          <w:p w14:paraId="1E57D78D" w14:textId="246FBE89" w:rsidR="00C433F3" w:rsidRPr="003F6812" w:rsidRDefault="00C433F3" w:rsidP="00736B08">
            <w:pPr>
              <w:pStyle w:val="a8"/>
            </w:pPr>
            <w:r>
              <w:rPr>
                <w:rFonts w:hint="eastAsia"/>
                <w:b/>
                <w:bCs/>
              </w:rPr>
              <w:t>主体的・対話的で深い</w:t>
            </w:r>
            <w:r>
              <w:rPr>
                <w:rFonts w:hint="eastAsia"/>
              </w:rPr>
              <w:t>学習を実現する配慮はされているか。</w:t>
            </w:r>
          </w:p>
        </w:tc>
        <w:tc>
          <w:tcPr>
            <w:tcW w:w="5670" w:type="dxa"/>
            <w:tcBorders>
              <w:bottom w:val="single" w:sz="4" w:space="0" w:color="auto"/>
            </w:tcBorders>
          </w:tcPr>
          <w:p w14:paraId="46C0E7F3" w14:textId="4617B34C" w:rsidR="00C433F3" w:rsidRDefault="00C433F3" w:rsidP="00736B08">
            <w:r>
              <w:rPr>
                <w:noProof/>
              </w:rPr>
              <w:drawing>
                <wp:anchor distT="0" distB="0" distL="114300" distR="114300" simplePos="0" relativeHeight="251711488" behindDoc="0" locked="0" layoutInCell="1" allowOverlap="1" wp14:anchorId="2981FF20" wp14:editId="29AA6DEB">
                  <wp:simplePos x="0" y="0"/>
                  <wp:positionH relativeFrom="column">
                    <wp:posOffset>2229268</wp:posOffset>
                  </wp:positionH>
                  <wp:positionV relativeFrom="paragraph">
                    <wp:posOffset>442553</wp:posOffset>
                  </wp:positionV>
                  <wp:extent cx="1231920" cy="393840"/>
                  <wp:effectExtent l="0" t="0" r="0" b="0"/>
                  <wp:wrapNone/>
                  <wp:docPr id="2" name="図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73FC4761-39E8-8510-ABDE-0F3D35AAC8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73FC4761-39E8-8510-ABDE-0F3D35AAC82B}"/>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231920" cy="39384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①</w:t>
            </w:r>
            <w:r>
              <w:rPr>
                <w:rFonts w:hint="eastAsia"/>
                <w:color w:val="0070C0"/>
              </w:rPr>
              <w:t>ペンツール</w:t>
            </w:r>
            <w:r>
              <w:rPr>
                <w:rFonts w:hint="eastAsia"/>
              </w:rPr>
              <w:t>を使って簡単に書いたり、教科書への書き込みを繰り返したりすることで思考を可視化できる。</w:t>
            </w:r>
          </w:p>
          <w:p w14:paraId="59D3BF33" w14:textId="78702DCA" w:rsidR="00C433F3" w:rsidRDefault="00C433F3" w:rsidP="00736B08"/>
          <w:p w14:paraId="4261F1D8" w14:textId="77777777" w:rsidR="00C433F3" w:rsidRDefault="00C433F3" w:rsidP="00736B08"/>
          <w:p w14:paraId="068A4917" w14:textId="1646352A" w:rsidR="00C433F3" w:rsidRPr="003F6812" w:rsidRDefault="00C433F3" w:rsidP="00736B08">
            <w:r>
              <w:rPr>
                <w:rFonts w:hint="eastAsia"/>
              </w:rPr>
              <w:t>②</w:t>
            </w:r>
            <w:r>
              <w:rPr>
                <w:rFonts w:hint="eastAsia"/>
                <w:color w:val="0070C0"/>
              </w:rPr>
              <w:t>付箋ツール</w:t>
            </w:r>
            <w:r>
              <w:rPr>
                <w:rFonts w:hint="eastAsia"/>
              </w:rPr>
              <w:t>でメモを残したり、重要な箇所を隠して穴埋め問題を作って取り組んだりすることで、学習の理解が深まり定着を図ることができる。</w:t>
            </w:r>
          </w:p>
          <w:p w14:paraId="2EA2E7B6" w14:textId="1E725BD6" w:rsidR="00C433F3" w:rsidRDefault="00C433F3" w:rsidP="00736B08">
            <w:r>
              <w:rPr>
                <w:rFonts w:hint="eastAsia"/>
              </w:rPr>
              <w:t>③紙面の画像を切り取って</w:t>
            </w:r>
            <w:r>
              <w:rPr>
                <w:rFonts w:hint="eastAsia"/>
                <w:color w:val="0070C0"/>
              </w:rPr>
              <w:t>ノートツール</w:t>
            </w:r>
            <w:r>
              <w:rPr>
                <w:rFonts w:hint="eastAsia"/>
              </w:rPr>
              <w:t>に貼ったり、ペンツールやキーボード入力で書き込んだりすることで、</w:t>
            </w:r>
            <w:r>
              <w:rPr>
                <w:rFonts w:hint="eastAsia"/>
                <w:color w:val="0070C0"/>
              </w:rPr>
              <w:t>自分だけのデジタルノート</w:t>
            </w:r>
            <w:r>
              <w:rPr>
                <w:rFonts w:hint="eastAsia"/>
              </w:rPr>
              <w:t>を主体的に作ることができる。</w:t>
            </w:r>
          </w:p>
          <w:p w14:paraId="2AF50DBF" w14:textId="062F2C16" w:rsidR="00C433F3" w:rsidRPr="003F6812" w:rsidRDefault="00C433F3" w:rsidP="00C433F3">
            <w:pPr>
              <w:ind w:left="0" w:firstLineChars="0" w:firstLine="0"/>
            </w:pPr>
          </w:p>
        </w:tc>
        <w:tc>
          <w:tcPr>
            <w:tcW w:w="2233" w:type="dxa"/>
            <w:tcBorders>
              <w:bottom w:val="single" w:sz="4" w:space="0" w:color="auto"/>
            </w:tcBorders>
          </w:tcPr>
          <w:p w14:paraId="60F65C62" w14:textId="77777777" w:rsidR="00C433F3" w:rsidRDefault="00C433F3" w:rsidP="00736B08">
            <w:pPr>
              <w:pStyle w:val="a8"/>
            </w:pPr>
            <w:r>
              <w:rPr>
                <w:rFonts w:hint="eastAsia"/>
              </w:rPr>
              <w:t>①全体的に配慮</w:t>
            </w:r>
          </w:p>
          <w:p w14:paraId="112D079E" w14:textId="77777777" w:rsidR="00C433F3" w:rsidRDefault="00C433F3" w:rsidP="00736B08">
            <w:pPr>
              <w:pStyle w:val="a8"/>
            </w:pPr>
          </w:p>
          <w:p w14:paraId="51EE3940" w14:textId="77777777" w:rsidR="00C433F3" w:rsidRDefault="00C433F3" w:rsidP="00736B08">
            <w:pPr>
              <w:pStyle w:val="a8"/>
            </w:pPr>
          </w:p>
          <w:p w14:paraId="703AF06E" w14:textId="0789F0F9" w:rsidR="00C433F3" w:rsidRDefault="00C433F3" w:rsidP="00736B08">
            <w:pPr>
              <w:pStyle w:val="a8"/>
            </w:pPr>
            <w:r>
              <w:rPr>
                <w:rFonts w:hint="eastAsia"/>
              </w:rPr>
              <w:t>②全体的に配慮</w:t>
            </w:r>
          </w:p>
          <w:p w14:paraId="060B24C4" w14:textId="77777777" w:rsidR="00C433F3" w:rsidRDefault="00C433F3" w:rsidP="00736B08"/>
          <w:p w14:paraId="0EAD9905" w14:textId="77777777" w:rsidR="00C433F3" w:rsidRDefault="00C433F3" w:rsidP="00736B08"/>
          <w:p w14:paraId="791D7BFC" w14:textId="34D41BC6" w:rsidR="00C433F3" w:rsidRDefault="00C433F3" w:rsidP="00736B08">
            <w:r>
              <w:rPr>
                <w:rFonts w:hint="eastAsia"/>
              </w:rPr>
              <w:t>③全体的に配慮</w:t>
            </w:r>
          </w:p>
          <w:p w14:paraId="381E71C9" w14:textId="77777777" w:rsidR="00C433F3" w:rsidRDefault="00C433F3" w:rsidP="00736B08">
            <w:pPr>
              <w:pStyle w:val="a8"/>
            </w:pPr>
          </w:p>
          <w:p w14:paraId="161D23D8" w14:textId="6C4DC7FD" w:rsidR="00C433F3" w:rsidRDefault="00C433F3" w:rsidP="00736B08">
            <w:pPr>
              <w:pStyle w:val="a8"/>
            </w:pPr>
          </w:p>
        </w:tc>
      </w:tr>
      <w:tr w:rsidR="00C433F3" w:rsidRPr="00D33655" w14:paraId="641F359D" w14:textId="77777777" w:rsidTr="00C433F3">
        <w:trPr>
          <w:cantSplit/>
          <w:trHeight w:val="905"/>
        </w:trPr>
        <w:tc>
          <w:tcPr>
            <w:tcW w:w="636" w:type="dxa"/>
            <w:vMerge w:val="restart"/>
            <w:shd w:val="clear" w:color="auto" w:fill="D9D9D9" w:themeFill="background1" w:themeFillShade="D9"/>
            <w:textDirection w:val="tbRlV"/>
            <w:vAlign w:val="center"/>
          </w:tcPr>
          <w:p w14:paraId="750236BD" w14:textId="79DF6221" w:rsidR="00C433F3" w:rsidRPr="003F6812" w:rsidRDefault="00C433F3" w:rsidP="00C433F3">
            <w:pPr>
              <w:ind w:leftChars="50" w:hangingChars="50" w:hanging="105"/>
            </w:pPr>
            <w:r>
              <w:rPr>
                <w:rFonts w:hint="eastAsia"/>
              </w:rPr>
              <w:t>７ デジタル教科書</w:t>
            </w:r>
          </w:p>
        </w:tc>
        <w:tc>
          <w:tcPr>
            <w:tcW w:w="1627" w:type="dxa"/>
            <w:tcBorders>
              <w:bottom w:val="single" w:sz="4" w:space="0" w:color="auto"/>
            </w:tcBorders>
          </w:tcPr>
          <w:p w14:paraId="70FAD702" w14:textId="77777777" w:rsidR="00C433F3" w:rsidRDefault="00C433F3" w:rsidP="00736B08">
            <w:pPr>
              <w:pStyle w:val="a8"/>
              <w:rPr>
                <w:b/>
                <w:bCs/>
              </w:rPr>
            </w:pPr>
          </w:p>
        </w:tc>
        <w:tc>
          <w:tcPr>
            <w:tcW w:w="5670" w:type="dxa"/>
            <w:tcBorders>
              <w:bottom w:val="single" w:sz="4" w:space="0" w:color="auto"/>
            </w:tcBorders>
          </w:tcPr>
          <w:p w14:paraId="62176CB9" w14:textId="2439D079" w:rsidR="00C433F3" w:rsidRDefault="00C433F3" w:rsidP="00736B08">
            <w:r>
              <w:rPr>
                <w:rFonts w:hint="eastAsia"/>
              </w:rPr>
              <w:t>④</w:t>
            </w:r>
            <w:r>
              <w:rPr>
                <w:rFonts w:hint="eastAsia"/>
                <w:color w:val="0070C0"/>
              </w:rPr>
              <w:t>指導者用デジタル教科書との連携機能</w:t>
            </w:r>
            <w:r>
              <w:rPr>
                <w:rFonts w:hint="eastAsia"/>
              </w:rPr>
              <w:t>により、自分のノートを先生に提出し、先生は送られたノートを一覧表示や抽出表示で共有することで、児童どうしの対話を促す。</w:t>
            </w:r>
          </w:p>
        </w:tc>
        <w:tc>
          <w:tcPr>
            <w:tcW w:w="2233" w:type="dxa"/>
            <w:tcBorders>
              <w:bottom w:val="single" w:sz="4" w:space="0" w:color="auto"/>
            </w:tcBorders>
          </w:tcPr>
          <w:p w14:paraId="37B2DEEF" w14:textId="7468CBD8" w:rsidR="00C433F3" w:rsidRDefault="00C433F3" w:rsidP="00736B08">
            <w:pPr>
              <w:pStyle w:val="a8"/>
            </w:pPr>
            <w:r>
              <w:rPr>
                <w:rFonts w:hint="eastAsia"/>
              </w:rPr>
              <w:t>④指導者用デジタル教科書と学習者用デジタル教科書の連携機能</w:t>
            </w:r>
          </w:p>
        </w:tc>
      </w:tr>
      <w:tr w:rsidR="00C433F3" w:rsidRPr="00D33655" w14:paraId="68D3302D" w14:textId="77777777" w:rsidTr="00A732B4">
        <w:trPr>
          <w:cantSplit/>
          <w:trHeight w:val="71"/>
        </w:trPr>
        <w:tc>
          <w:tcPr>
            <w:tcW w:w="636" w:type="dxa"/>
            <w:vMerge/>
            <w:shd w:val="clear" w:color="auto" w:fill="D9D9D9" w:themeFill="background1" w:themeFillShade="D9"/>
            <w:textDirection w:val="tbRlV"/>
          </w:tcPr>
          <w:p w14:paraId="1E9A8C1F" w14:textId="77777777" w:rsidR="00C433F3" w:rsidRPr="003F6812" w:rsidRDefault="00C433F3" w:rsidP="00736B08"/>
        </w:tc>
        <w:tc>
          <w:tcPr>
            <w:tcW w:w="1627" w:type="dxa"/>
          </w:tcPr>
          <w:p w14:paraId="29FE3C75" w14:textId="536BE613" w:rsidR="00C433F3" w:rsidRPr="003F6812" w:rsidRDefault="00C433F3" w:rsidP="00736B08">
            <w:pPr>
              <w:pStyle w:val="a8"/>
            </w:pPr>
            <w:r>
              <w:rPr>
                <w:rFonts w:hint="eastAsia"/>
                <w:b/>
                <w:bCs/>
              </w:rPr>
              <w:t>先生の働き方改革</w:t>
            </w:r>
            <w:r>
              <w:rPr>
                <w:rFonts w:hint="eastAsia"/>
              </w:rPr>
              <w:t>に配慮はされているか。</w:t>
            </w:r>
          </w:p>
        </w:tc>
        <w:tc>
          <w:tcPr>
            <w:tcW w:w="5670" w:type="dxa"/>
          </w:tcPr>
          <w:p w14:paraId="19621B04" w14:textId="58FF807B" w:rsidR="00C433F3" w:rsidRPr="003F6812" w:rsidRDefault="00C433F3" w:rsidP="00736B08">
            <w:r>
              <w:rPr>
                <w:rFonts w:hint="eastAsia"/>
              </w:rPr>
              <w:t>①指導者用デジタル教科書の</w:t>
            </w:r>
            <w:r w:rsidRPr="00981A9C">
              <w:rPr>
                <w:rFonts w:hint="eastAsia"/>
                <w:color w:val="0070C0"/>
              </w:rPr>
              <w:t>拡大掲示によって拡大印刷の手間を削減</w:t>
            </w:r>
            <w:r>
              <w:rPr>
                <w:rFonts w:hint="eastAsia"/>
              </w:rPr>
              <w:t>できたり、</w:t>
            </w:r>
            <w:r w:rsidRPr="00981A9C">
              <w:rPr>
                <w:rFonts w:hint="eastAsia"/>
                <w:color w:val="0070C0"/>
              </w:rPr>
              <w:t>学習者用デジタル教科書のコンテンツにより教材作成の手間を削減</w:t>
            </w:r>
            <w:r>
              <w:rPr>
                <w:rFonts w:hint="eastAsia"/>
              </w:rPr>
              <w:t>できたりするなど、授業準備を効率化することができる。</w:t>
            </w:r>
          </w:p>
        </w:tc>
        <w:tc>
          <w:tcPr>
            <w:tcW w:w="2233" w:type="dxa"/>
          </w:tcPr>
          <w:p w14:paraId="63B31901" w14:textId="171BF65B" w:rsidR="00C433F3" w:rsidRPr="005F41A5" w:rsidRDefault="00C433F3" w:rsidP="00736B08">
            <w:pPr>
              <w:pStyle w:val="a8"/>
            </w:pPr>
            <w:r>
              <w:rPr>
                <w:rFonts w:hint="eastAsia"/>
              </w:rPr>
              <w:t>①全体的に配慮</w:t>
            </w:r>
          </w:p>
        </w:tc>
      </w:tr>
      <w:tr w:rsidR="00C433F3" w:rsidRPr="00D33655" w14:paraId="597EDC76" w14:textId="77777777" w:rsidTr="00A732B4">
        <w:trPr>
          <w:cantSplit/>
          <w:trHeight w:val="71"/>
        </w:trPr>
        <w:tc>
          <w:tcPr>
            <w:tcW w:w="636" w:type="dxa"/>
            <w:vMerge/>
            <w:shd w:val="clear" w:color="auto" w:fill="D9D9D9" w:themeFill="background1" w:themeFillShade="D9"/>
            <w:vAlign w:val="center"/>
          </w:tcPr>
          <w:p w14:paraId="08EC0F02" w14:textId="77777777" w:rsidR="00C433F3" w:rsidRPr="003F6812" w:rsidRDefault="00C433F3" w:rsidP="00736B08"/>
        </w:tc>
        <w:tc>
          <w:tcPr>
            <w:tcW w:w="1627" w:type="dxa"/>
          </w:tcPr>
          <w:p w14:paraId="63087F57" w14:textId="30AF75F1" w:rsidR="00C433F3" w:rsidRPr="003F6812" w:rsidRDefault="00C433F3" w:rsidP="00736B08">
            <w:pPr>
              <w:pStyle w:val="a8"/>
            </w:pPr>
            <w:r>
              <w:rPr>
                <w:rFonts w:hint="eastAsia"/>
              </w:rPr>
              <w:t>利用実態を把握できるように配慮はされているか。</w:t>
            </w:r>
          </w:p>
        </w:tc>
        <w:tc>
          <w:tcPr>
            <w:tcW w:w="5670" w:type="dxa"/>
          </w:tcPr>
          <w:p w14:paraId="580A0E9C" w14:textId="5CF0D64F" w:rsidR="00C433F3" w:rsidRPr="003F6812" w:rsidRDefault="00C433F3" w:rsidP="00736B08">
            <w:r>
              <w:rPr>
                <w:rFonts w:hint="eastAsia"/>
              </w:rPr>
              <w:t>①デジタル教科書へのアクセス情報を含むログデータを解析し、結果をグラフや表などで提示する「</w:t>
            </w:r>
            <w:r>
              <w:rPr>
                <w:rFonts w:hint="eastAsia"/>
                <w:color w:val="0070C0"/>
              </w:rPr>
              <w:t>Analytics機能</w:t>
            </w:r>
            <w:r>
              <w:rPr>
                <w:rFonts w:hint="eastAsia"/>
              </w:rPr>
              <w:t>」を提供している。</w:t>
            </w:r>
          </w:p>
        </w:tc>
        <w:tc>
          <w:tcPr>
            <w:tcW w:w="2233" w:type="dxa"/>
          </w:tcPr>
          <w:p w14:paraId="14DF66FE" w14:textId="152EDC6A" w:rsidR="00C433F3" w:rsidRDefault="00C433F3" w:rsidP="00736B08">
            <w:pPr>
              <w:pStyle w:val="a8"/>
            </w:pPr>
            <w:r>
              <w:rPr>
                <w:rFonts w:hint="eastAsia"/>
              </w:rPr>
              <w:t>①全体的に配慮</w:t>
            </w:r>
          </w:p>
        </w:tc>
      </w:tr>
      <w:tr w:rsidR="00121160" w:rsidRPr="00D33655" w14:paraId="1B6C8361" w14:textId="77777777" w:rsidTr="00C433F3">
        <w:trPr>
          <w:cantSplit/>
          <w:trHeight w:val="9007"/>
        </w:trPr>
        <w:tc>
          <w:tcPr>
            <w:tcW w:w="636" w:type="dxa"/>
            <w:shd w:val="clear" w:color="auto" w:fill="D9D9D9" w:themeFill="background1" w:themeFillShade="D9"/>
            <w:textDirection w:val="tbRlV"/>
          </w:tcPr>
          <w:p w14:paraId="72DC91ED" w14:textId="0DB2041F" w:rsidR="00121160" w:rsidRPr="003F6812" w:rsidRDefault="00121160" w:rsidP="00736B08">
            <w:r>
              <w:rPr>
                <w:rFonts w:hint="eastAsia"/>
              </w:rPr>
              <w:lastRenderedPageBreak/>
              <w:t xml:space="preserve"> ８ 教育基本法（第二条）との関連</w:t>
            </w:r>
            <w:r>
              <w:t xml:space="preserve"> </w:t>
            </w:r>
          </w:p>
        </w:tc>
        <w:tc>
          <w:tcPr>
            <w:tcW w:w="1627" w:type="dxa"/>
          </w:tcPr>
          <w:p w14:paraId="12D722FE" w14:textId="07326B11" w:rsidR="00121160" w:rsidRPr="003F6812" w:rsidRDefault="00121160" w:rsidP="00C433F3">
            <w:pPr>
              <w:pStyle w:val="a8"/>
            </w:pPr>
            <w:r>
              <w:rPr>
                <w:rFonts w:hint="eastAsia"/>
              </w:rPr>
              <w:t>第１号　幅広い知識と教養を身に付け、真理を求める態度を養い、豊かな情操と道徳心を培うとともに、健やかな身体を養うこと。</w:t>
            </w:r>
          </w:p>
        </w:tc>
        <w:tc>
          <w:tcPr>
            <w:tcW w:w="5670" w:type="dxa"/>
          </w:tcPr>
          <w:p w14:paraId="3D9FE129" w14:textId="1E5A768F" w:rsidR="00121160" w:rsidRPr="003F6812" w:rsidRDefault="00121160" w:rsidP="00736B08">
            <w:r>
              <w:rPr>
                <w:rFonts w:hint="eastAsia"/>
              </w:rPr>
              <w:t>①課題を見つけて解決していく、課題解決的な学習が行えるような構成にしている。</w:t>
            </w:r>
          </w:p>
          <w:p w14:paraId="398DAEC6" w14:textId="0F8307F8" w:rsidR="00121160" w:rsidRPr="003F6812" w:rsidRDefault="00121160" w:rsidP="00736B08">
            <w:r>
              <w:rPr>
                <w:rFonts w:hint="eastAsia"/>
              </w:rPr>
              <w:t>②主体的・対話的で深い学びの実現に向け、「保健の見方・考え方」をはたらかせて考える活動を多く設定している。</w:t>
            </w:r>
          </w:p>
          <w:p w14:paraId="0E483010" w14:textId="30D57B87" w:rsidR="00121160" w:rsidRDefault="00121160" w:rsidP="00736B08">
            <w:r>
              <w:rPr>
                <w:rFonts w:hint="eastAsia"/>
              </w:rPr>
              <w:t>③見開きごとに、本文で基本的な知識をまとめている。さらに、「ワード」を新設し、用語の解説を丁寧に示している。</w:t>
            </w:r>
            <w:r w:rsidRPr="00121160">
              <w:rPr>
                <w:rFonts w:hint="eastAsia"/>
                <w:color w:val="0070C0"/>
              </w:rPr>
              <w:t>「もっと知りたい！」</w:t>
            </w:r>
            <w:r>
              <w:rPr>
                <w:rFonts w:hint="eastAsia"/>
              </w:rPr>
              <w:t>などで知識を広げ、深めることもできるようにしている。</w:t>
            </w:r>
          </w:p>
          <w:p w14:paraId="3FAB738A" w14:textId="08F0B9FF" w:rsidR="00121160" w:rsidRDefault="00121160" w:rsidP="00736B08">
            <w:r>
              <w:rPr>
                <w:rFonts w:hint="eastAsia"/>
              </w:rPr>
              <w:t>④自分の生活と比較したり、関連づけたりするなど、課題について思考・判断した上で、教科書に記入したり、友達と伝え合ったりして表現することで、よりよい解決方法につながり、学びが深まる活動を設定している。</w:t>
            </w:r>
          </w:p>
          <w:p w14:paraId="48EC739A" w14:textId="161C17D9" w:rsidR="00121160" w:rsidRDefault="00121160" w:rsidP="00736B08">
            <w:r>
              <w:rPr>
                <w:rFonts w:hint="eastAsia"/>
              </w:rPr>
              <w:t>⑤学習をより理解したり、広げたりることができるよう、ホームページ上にウェブコンテンツを用意し、対応するページにマークを示している。</w:t>
            </w:r>
          </w:p>
          <w:p w14:paraId="696F1C02" w14:textId="77777777" w:rsidR="00121160" w:rsidRDefault="00121160" w:rsidP="00736B08"/>
          <w:p w14:paraId="19D78F6C" w14:textId="77777777" w:rsidR="00121160" w:rsidRDefault="00121160" w:rsidP="00736B08"/>
          <w:p w14:paraId="61C76D77" w14:textId="77777777" w:rsidR="00121160" w:rsidRDefault="00121160" w:rsidP="00736B08"/>
          <w:p w14:paraId="57426BF3" w14:textId="77777777" w:rsidR="00121160" w:rsidRDefault="00121160" w:rsidP="00736B08"/>
          <w:p w14:paraId="5F626E66" w14:textId="77777777" w:rsidR="00121160" w:rsidRDefault="00121160" w:rsidP="00736B08"/>
          <w:p w14:paraId="62662158" w14:textId="7FCE21F7" w:rsidR="00121160" w:rsidRPr="003F6812" w:rsidRDefault="00121160" w:rsidP="00B864AF">
            <w:r>
              <w:rPr>
                <w:rFonts w:hint="eastAsia"/>
              </w:rPr>
              <w:t>⑥第４学年「体の発育・発達」、第５学年「心の健康」では、児童が自分の体や心の変化を理解し、様々な経験や人との関わりを通して豊かな心を育むことができるように工夫している。</w:t>
            </w:r>
          </w:p>
        </w:tc>
        <w:tc>
          <w:tcPr>
            <w:tcW w:w="2233" w:type="dxa"/>
          </w:tcPr>
          <w:p w14:paraId="507804C1" w14:textId="77777777" w:rsidR="00121160" w:rsidRDefault="00121160" w:rsidP="00736B08">
            <w:pPr>
              <w:pStyle w:val="a8"/>
            </w:pPr>
            <w:r>
              <w:rPr>
                <w:rFonts w:hint="eastAsia"/>
              </w:rPr>
              <w:t>各小単元</w:t>
            </w:r>
          </w:p>
          <w:p w14:paraId="4B1AE80B" w14:textId="77777777" w:rsidR="00121160" w:rsidRDefault="00121160" w:rsidP="00736B08">
            <w:pPr>
              <w:pStyle w:val="a8"/>
            </w:pPr>
          </w:p>
          <w:p w14:paraId="275B5142" w14:textId="4A376B44" w:rsidR="00121160" w:rsidRDefault="00121160" w:rsidP="00736B08">
            <w:pPr>
              <w:pStyle w:val="a8"/>
            </w:pPr>
            <w:r>
              <w:rPr>
                <w:rFonts w:hint="eastAsia"/>
              </w:rPr>
              <w:t>各小単元</w:t>
            </w:r>
          </w:p>
          <w:p w14:paraId="04964434" w14:textId="77777777" w:rsidR="00121160" w:rsidRDefault="00121160" w:rsidP="00736B08">
            <w:pPr>
              <w:pStyle w:val="a8"/>
            </w:pPr>
          </w:p>
          <w:p w14:paraId="6893E8D1" w14:textId="6244CDC1" w:rsidR="00121160" w:rsidRDefault="00121160" w:rsidP="00736B08">
            <w:pPr>
              <w:pStyle w:val="a8"/>
            </w:pPr>
            <w:r>
              <w:rPr>
                <w:rFonts w:hint="eastAsia"/>
              </w:rPr>
              <w:t>各章</w:t>
            </w:r>
          </w:p>
          <w:p w14:paraId="3F9312CC" w14:textId="77777777" w:rsidR="00121160" w:rsidRDefault="00121160" w:rsidP="00736B08">
            <w:pPr>
              <w:pStyle w:val="a8"/>
            </w:pPr>
          </w:p>
          <w:p w14:paraId="5ACCC3BB" w14:textId="77777777" w:rsidR="00121160" w:rsidRDefault="00121160" w:rsidP="00736B08">
            <w:pPr>
              <w:pStyle w:val="a8"/>
            </w:pPr>
          </w:p>
          <w:p w14:paraId="7E15F8E2" w14:textId="77777777" w:rsidR="00121160" w:rsidRDefault="00121160" w:rsidP="00736B08">
            <w:pPr>
              <w:pStyle w:val="a8"/>
            </w:pPr>
          </w:p>
          <w:p w14:paraId="546B40ED" w14:textId="4191ED84" w:rsidR="00121160" w:rsidRDefault="00121160" w:rsidP="00736B08">
            <w:pPr>
              <w:pStyle w:val="a8"/>
            </w:pPr>
            <w:r>
              <w:rPr>
                <w:rFonts w:hint="eastAsia"/>
              </w:rPr>
              <w:t>各小単元</w:t>
            </w:r>
          </w:p>
          <w:p w14:paraId="2DE3F1AC" w14:textId="77777777" w:rsidR="00121160" w:rsidRDefault="00121160" w:rsidP="00736B08">
            <w:pPr>
              <w:pStyle w:val="a8"/>
            </w:pPr>
          </w:p>
          <w:p w14:paraId="5281C970" w14:textId="77777777" w:rsidR="00121160" w:rsidRDefault="00121160" w:rsidP="00736B08">
            <w:pPr>
              <w:pStyle w:val="a8"/>
            </w:pPr>
          </w:p>
          <w:p w14:paraId="6BF78F4E" w14:textId="77777777" w:rsidR="00121160" w:rsidRDefault="00121160" w:rsidP="00736B08">
            <w:pPr>
              <w:pStyle w:val="a8"/>
            </w:pPr>
          </w:p>
          <w:p w14:paraId="082887C3" w14:textId="77777777" w:rsidR="00121160" w:rsidRDefault="00121160" w:rsidP="00736B08">
            <w:pPr>
              <w:pStyle w:val="a8"/>
            </w:pPr>
            <w:r>
              <w:rPr>
                <w:rFonts w:hint="eastAsia"/>
              </w:rPr>
              <w:t>3･4年 p.9、14、16、17、19、21、25、27、31、32、35、44ほか</w:t>
            </w:r>
          </w:p>
          <w:p w14:paraId="350A62AF" w14:textId="0AD43893" w:rsidR="00121160" w:rsidRDefault="00121160" w:rsidP="00736B08">
            <w:pPr>
              <w:pStyle w:val="a8"/>
            </w:pPr>
            <w:r>
              <w:rPr>
                <w:rFonts w:hint="eastAsia"/>
              </w:rPr>
              <w:t>5･6年 p.8-9、11、13、18、21、23、25、27、33、37、41、43、44、46、47、51、53、59、60、68ほか</w:t>
            </w:r>
          </w:p>
          <w:p w14:paraId="12AB2712" w14:textId="77777777" w:rsidR="00121160" w:rsidRDefault="00121160" w:rsidP="00736B08">
            <w:pPr>
              <w:pStyle w:val="a8"/>
            </w:pPr>
            <w:r>
              <w:rPr>
                <w:rFonts w:hint="eastAsia"/>
              </w:rPr>
              <w:t>3・4年p.26〜41</w:t>
            </w:r>
          </w:p>
          <w:p w14:paraId="67A25F74" w14:textId="4B069D27" w:rsidR="00121160" w:rsidRDefault="00121160" w:rsidP="00736B08">
            <w:pPr>
              <w:pStyle w:val="a8"/>
            </w:pPr>
            <w:r>
              <w:rPr>
                <w:rFonts w:hint="eastAsia"/>
              </w:rPr>
              <w:t>5・6年p.10〜19</w:t>
            </w:r>
          </w:p>
          <w:p w14:paraId="276901B0" w14:textId="77777777" w:rsidR="00121160" w:rsidRDefault="00121160" w:rsidP="00736B08">
            <w:pPr>
              <w:pStyle w:val="a8"/>
            </w:pPr>
          </w:p>
          <w:p w14:paraId="628CFB9E" w14:textId="77777777" w:rsidR="00121160" w:rsidRDefault="00121160" w:rsidP="00736B08">
            <w:pPr>
              <w:pStyle w:val="a8"/>
            </w:pPr>
          </w:p>
          <w:p w14:paraId="031A1A38" w14:textId="22A0781A" w:rsidR="00121160" w:rsidRDefault="00121160" w:rsidP="00736B08">
            <w:pPr>
              <w:pStyle w:val="a8"/>
            </w:pPr>
          </w:p>
        </w:tc>
      </w:tr>
      <w:tr w:rsidR="00121160" w:rsidRPr="00D33655" w14:paraId="3739EE3C" w14:textId="77777777" w:rsidTr="00121160">
        <w:trPr>
          <w:cantSplit/>
          <w:trHeight w:val="2465"/>
        </w:trPr>
        <w:tc>
          <w:tcPr>
            <w:tcW w:w="636" w:type="dxa"/>
            <w:vMerge w:val="restart"/>
            <w:shd w:val="clear" w:color="auto" w:fill="D9D9D9" w:themeFill="background1" w:themeFillShade="D9"/>
            <w:textDirection w:val="tbRlV"/>
          </w:tcPr>
          <w:p w14:paraId="10F5C6D2" w14:textId="393D16A3" w:rsidR="00121160" w:rsidRDefault="00121160" w:rsidP="00121160">
            <w:r>
              <w:rPr>
                <w:rFonts w:hint="eastAsia"/>
              </w:rPr>
              <w:t xml:space="preserve"> ８ 教育基本法（第二条）との関連</w:t>
            </w:r>
            <w:r>
              <w:t xml:space="preserve"> </w:t>
            </w:r>
          </w:p>
        </w:tc>
        <w:tc>
          <w:tcPr>
            <w:tcW w:w="1627" w:type="dxa"/>
          </w:tcPr>
          <w:p w14:paraId="3FD91485" w14:textId="77777777" w:rsidR="00121160" w:rsidRDefault="00121160" w:rsidP="00121160">
            <w:pPr>
              <w:pStyle w:val="a8"/>
            </w:pPr>
          </w:p>
        </w:tc>
        <w:tc>
          <w:tcPr>
            <w:tcW w:w="5670" w:type="dxa"/>
          </w:tcPr>
          <w:p w14:paraId="5080FB87" w14:textId="7C281097" w:rsidR="00121160" w:rsidRPr="003F6812" w:rsidRDefault="00121160" w:rsidP="00121160">
            <w:r>
              <w:rPr>
                <w:rFonts w:hint="eastAsia"/>
              </w:rPr>
              <w:t>⑦教科書全体を通して、児童が健康な生活のしかたを身に付け、安全に行動することができるようにし、毎日の生活のなかで意思決定・行動選択するために必要な力を育むことができるように工夫している。</w:t>
            </w:r>
          </w:p>
          <w:p w14:paraId="05F50EEF" w14:textId="2811606D" w:rsidR="00121160" w:rsidRDefault="00121160" w:rsidP="00121160">
            <w:r>
              <w:rPr>
                <w:rFonts w:hint="eastAsia"/>
              </w:rPr>
              <w:t>⑧教科書全体を通して、生涯にわたって健康を保持・増進し、豊かなスポーツライフを実現する資質・能力を育むことができる構成としている。</w:t>
            </w:r>
          </w:p>
        </w:tc>
        <w:tc>
          <w:tcPr>
            <w:tcW w:w="2233" w:type="dxa"/>
          </w:tcPr>
          <w:p w14:paraId="24DA692E" w14:textId="77777777" w:rsidR="00121160" w:rsidRDefault="00121160" w:rsidP="00121160">
            <w:pPr>
              <w:pStyle w:val="a8"/>
            </w:pPr>
            <w:r>
              <w:rPr>
                <w:rFonts w:hint="eastAsia"/>
              </w:rPr>
              <w:t>各章</w:t>
            </w:r>
          </w:p>
          <w:p w14:paraId="6A01C700" w14:textId="77777777" w:rsidR="00121160" w:rsidRDefault="00121160" w:rsidP="00121160">
            <w:pPr>
              <w:pStyle w:val="a8"/>
            </w:pPr>
          </w:p>
          <w:p w14:paraId="613C3B2A" w14:textId="77777777" w:rsidR="00121160" w:rsidRDefault="00121160" w:rsidP="00121160">
            <w:pPr>
              <w:pStyle w:val="a8"/>
            </w:pPr>
          </w:p>
          <w:p w14:paraId="5EB6B73D" w14:textId="77777777" w:rsidR="00121160" w:rsidRDefault="00121160" w:rsidP="00121160">
            <w:pPr>
              <w:pStyle w:val="a8"/>
            </w:pPr>
          </w:p>
          <w:p w14:paraId="254A876C" w14:textId="77777777" w:rsidR="00121160" w:rsidRDefault="00121160" w:rsidP="00121160">
            <w:pPr>
              <w:pStyle w:val="a8"/>
            </w:pPr>
            <w:r>
              <w:rPr>
                <w:rFonts w:hint="eastAsia"/>
              </w:rPr>
              <w:t>各章</w:t>
            </w:r>
          </w:p>
        </w:tc>
      </w:tr>
      <w:tr w:rsidR="00121160" w:rsidRPr="00D33655" w14:paraId="1F7F5951" w14:textId="77777777" w:rsidTr="00E23364">
        <w:trPr>
          <w:cantSplit/>
          <w:trHeight w:val="4165"/>
        </w:trPr>
        <w:tc>
          <w:tcPr>
            <w:tcW w:w="636" w:type="dxa"/>
            <w:vMerge/>
            <w:shd w:val="clear" w:color="auto" w:fill="D9D9D9" w:themeFill="background1" w:themeFillShade="D9"/>
            <w:textDirection w:val="tbRlV"/>
          </w:tcPr>
          <w:p w14:paraId="744401A6" w14:textId="750858A8" w:rsidR="00121160" w:rsidRPr="003F6812" w:rsidRDefault="00121160" w:rsidP="00121160"/>
        </w:tc>
        <w:tc>
          <w:tcPr>
            <w:tcW w:w="1627" w:type="dxa"/>
          </w:tcPr>
          <w:p w14:paraId="7000357D" w14:textId="217C1A27" w:rsidR="00121160" w:rsidRPr="003F6812" w:rsidRDefault="00121160" w:rsidP="00121160">
            <w:pPr>
              <w:pStyle w:val="a8"/>
            </w:pPr>
            <w:r>
              <w:rPr>
                <w:rFonts w:hint="eastAsia"/>
              </w:rPr>
              <w:t>第２号　個人の価値を尊重して、その能力を伸ばし、創造性を培い、自主及び自律の精神を養うとともに、職業及び生活との関連を重視し、勤労を重んずる態度を養うこと。</w:t>
            </w:r>
          </w:p>
        </w:tc>
        <w:tc>
          <w:tcPr>
            <w:tcW w:w="5670" w:type="dxa"/>
          </w:tcPr>
          <w:p w14:paraId="39977039" w14:textId="3DACFAE8" w:rsidR="00121160" w:rsidRPr="003F6812" w:rsidRDefault="00121160" w:rsidP="00121160">
            <w:r>
              <w:rPr>
                <w:rFonts w:hint="eastAsia"/>
              </w:rPr>
              <w:t>①教科書全体として児童が肯定的に捉えられるような表現を用い、個人の価値を尊重できるように工夫している。</w:t>
            </w:r>
          </w:p>
          <w:p w14:paraId="4EE961B5" w14:textId="302270CC" w:rsidR="00121160" w:rsidRPr="003F6812" w:rsidRDefault="00121160" w:rsidP="00121160">
            <w:r>
              <w:rPr>
                <w:rFonts w:hint="eastAsia"/>
              </w:rPr>
              <w:t>②第５学年「心の健康」では、友達や自分のよいところを伝え合うグループ活動を設定し、自分の長所や能力に気づき、伸ばしていくことができるように工夫している。</w:t>
            </w:r>
          </w:p>
          <w:p w14:paraId="5310E3BC" w14:textId="344E05C5" w:rsidR="00121160" w:rsidRPr="003F6812" w:rsidRDefault="00121160" w:rsidP="00121160">
            <w:r>
              <w:rPr>
                <w:rFonts w:hint="eastAsia"/>
              </w:rPr>
              <w:t>③専門家キャラクターの話、学校・地域での保健活動に関する職業の紹介、アスリートの写真や質問の応答を掲載し、職業及び生活との関連を重視し、勤労を重んずる態度を養うことができるように工夫している。</w:t>
            </w:r>
          </w:p>
        </w:tc>
        <w:tc>
          <w:tcPr>
            <w:tcW w:w="2233" w:type="dxa"/>
          </w:tcPr>
          <w:p w14:paraId="7E338DF7" w14:textId="77777777" w:rsidR="00121160" w:rsidRDefault="00121160" w:rsidP="00121160">
            <w:pPr>
              <w:pStyle w:val="a8"/>
            </w:pPr>
            <w:r>
              <w:rPr>
                <w:rFonts w:hint="eastAsia"/>
              </w:rPr>
              <w:t>各章</w:t>
            </w:r>
          </w:p>
          <w:p w14:paraId="3284F4A2" w14:textId="77777777" w:rsidR="00121160" w:rsidRDefault="00121160" w:rsidP="00121160">
            <w:pPr>
              <w:pStyle w:val="a8"/>
            </w:pPr>
          </w:p>
          <w:p w14:paraId="18D54E1B" w14:textId="25791E1D" w:rsidR="00121160" w:rsidRDefault="00121160" w:rsidP="00121160">
            <w:pPr>
              <w:pStyle w:val="a8"/>
            </w:pPr>
            <w:r>
              <w:rPr>
                <w:rFonts w:hint="eastAsia"/>
              </w:rPr>
              <w:t>5・6年p.18</w:t>
            </w:r>
          </w:p>
          <w:p w14:paraId="59C04267" w14:textId="77777777" w:rsidR="00121160" w:rsidRDefault="00121160" w:rsidP="00121160">
            <w:pPr>
              <w:pStyle w:val="a8"/>
            </w:pPr>
          </w:p>
          <w:p w14:paraId="4E1A8A10" w14:textId="77777777" w:rsidR="00121160" w:rsidRDefault="00121160" w:rsidP="00121160">
            <w:pPr>
              <w:pStyle w:val="a8"/>
            </w:pPr>
          </w:p>
          <w:p w14:paraId="12D65FF3" w14:textId="77777777" w:rsidR="00121160" w:rsidRDefault="00121160" w:rsidP="00121160">
            <w:pPr>
              <w:pStyle w:val="a8"/>
            </w:pPr>
            <w:r>
              <w:rPr>
                <w:rFonts w:hint="eastAsia"/>
              </w:rPr>
              <w:t>各小単元</w:t>
            </w:r>
          </w:p>
          <w:p w14:paraId="43283CC8" w14:textId="77777777" w:rsidR="00121160" w:rsidRDefault="00121160" w:rsidP="00121160">
            <w:pPr>
              <w:pStyle w:val="a8"/>
            </w:pPr>
            <w:r>
              <w:rPr>
                <w:rFonts w:hint="eastAsia"/>
              </w:rPr>
              <w:t>3・4年p.14、16、22、31、34、37</w:t>
            </w:r>
          </w:p>
          <w:p w14:paraId="49FD8FB8" w14:textId="79B09247" w:rsidR="00121160" w:rsidRDefault="00121160" w:rsidP="00121160">
            <w:pPr>
              <w:pStyle w:val="a8"/>
            </w:pPr>
            <w:r>
              <w:rPr>
                <w:rFonts w:hint="eastAsia"/>
              </w:rPr>
              <w:t>5・6年p.16、26、30、52、53、59、61、63</w:t>
            </w:r>
          </w:p>
        </w:tc>
      </w:tr>
      <w:tr w:rsidR="00121160" w:rsidRPr="00D33655" w14:paraId="0755D3DA" w14:textId="77777777" w:rsidTr="00A732B4">
        <w:trPr>
          <w:cantSplit/>
          <w:trHeight w:val="71"/>
        </w:trPr>
        <w:tc>
          <w:tcPr>
            <w:tcW w:w="636" w:type="dxa"/>
            <w:vMerge/>
            <w:shd w:val="clear" w:color="auto" w:fill="D9D9D9" w:themeFill="background1" w:themeFillShade="D9"/>
            <w:textDirection w:val="tbRlV"/>
          </w:tcPr>
          <w:p w14:paraId="7A8AA3B8" w14:textId="2FC0EB89" w:rsidR="00121160" w:rsidRPr="003F6812" w:rsidRDefault="00121160" w:rsidP="00121160"/>
        </w:tc>
        <w:tc>
          <w:tcPr>
            <w:tcW w:w="1627" w:type="dxa"/>
          </w:tcPr>
          <w:p w14:paraId="33B7CADF" w14:textId="3372A990" w:rsidR="00121160" w:rsidRPr="003F6812" w:rsidRDefault="00121160" w:rsidP="00121160">
            <w:pPr>
              <w:pStyle w:val="a8"/>
            </w:pPr>
            <w:r>
              <w:rPr>
                <w:rFonts w:hint="eastAsia"/>
              </w:rPr>
              <w:t>第３号　正義と責任、男女の平等、自他の敬愛と協力を重んずるとともに、公共の精神に基づき、主体的に社会の形成に参画し、その発展に寄与する態度を養うこと。</w:t>
            </w:r>
          </w:p>
        </w:tc>
        <w:tc>
          <w:tcPr>
            <w:tcW w:w="5670" w:type="dxa"/>
          </w:tcPr>
          <w:p w14:paraId="7E95E353" w14:textId="77777777" w:rsidR="00121160" w:rsidRDefault="00121160" w:rsidP="00121160">
            <w:r>
              <w:rPr>
                <w:rFonts w:hint="eastAsia"/>
              </w:rPr>
              <w:t>①教科書全体を通して、イラストなどで職業や活動の性差をなくし、性別に限らず他者を尊重し、協力し合うことができるように工夫している。</w:t>
            </w:r>
          </w:p>
          <w:p w14:paraId="2CEE9EC3" w14:textId="479EEDFE" w:rsidR="00121160" w:rsidRPr="00121160" w:rsidRDefault="00121160" w:rsidP="00121160">
            <w:r w:rsidRPr="00121160">
              <w:rPr>
                <w:rFonts w:hint="eastAsia"/>
              </w:rPr>
              <w:t>②</w:t>
            </w:r>
            <w:r w:rsidRPr="00121160">
              <w:t>共生社会やユニバーサルデザインの施設についての資料、保健所・保健センターなどの地域で取り組まれている保健活動の学習を通して、公共的な視点を身に付けることができるように工夫している。</w:t>
            </w:r>
          </w:p>
        </w:tc>
        <w:tc>
          <w:tcPr>
            <w:tcW w:w="2233" w:type="dxa"/>
          </w:tcPr>
          <w:p w14:paraId="6E07ACF9" w14:textId="77777777" w:rsidR="00121160" w:rsidRDefault="00121160" w:rsidP="00121160">
            <w:pPr>
              <w:pStyle w:val="a8"/>
            </w:pPr>
            <w:r>
              <w:rPr>
                <w:rFonts w:hint="eastAsia"/>
              </w:rPr>
              <w:t>各章</w:t>
            </w:r>
          </w:p>
          <w:p w14:paraId="54F370DD" w14:textId="77777777" w:rsidR="00121160" w:rsidRDefault="00121160" w:rsidP="00121160">
            <w:pPr>
              <w:pStyle w:val="a8"/>
            </w:pPr>
          </w:p>
          <w:p w14:paraId="4C6A2E26" w14:textId="77777777" w:rsidR="00121160" w:rsidRDefault="00121160" w:rsidP="00121160">
            <w:pPr>
              <w:pStyle w:val="a8"/>
            </w:pPr>
          </w:p>
          <w:p w14:paraId="7528E2E1" w14:textId="77777777" w:rsidR="00121160" w:rsidRDefault="00121160" w:rsidP="00121160">
            <w:pPr>
              <w:pStyle w:val="a8"/>
            </w:pPr>
            <w:r>
              <w:t>3・4年p.42</w:t>
            </w:r>
          </w:p>
          <w:p w14:paraId="594D58D5" w14:textId="3C94CF05" w:rsidR="00121160" w:rsidRDefault="00121160" w:rsidP="00121160">
            <w:pPr>
              <w:pStyle w:val="a8"/>
            </w:pPr>
            <w:r>
              <w:t>5・6年p.61</w:t>
            </w:r>
          </w:p>
        </w:tc>
      </w:tr>
      <w:tr w:rsidR="00121160" w:rsidRPr="00D33655" w14:paraId="25DC9AB7" w14:textId="77777777" w:rsidTr="0002738C">
        <w:trPr>
          <w:cantSplit/>
          <w:trHeight w:val="1894"/>
        </w:trPr>
        <w:tc>
          <w:tcPr>
            <w:tcW w:w="636" w:type="dxa"/>
            <w:vMerge/>
            <w:tcBorders>
              <w:bottom w:val="single" w:sz="4" w:space="0" w:color="auto"/>
            </w:tcBorders>
            <w:shd w:val="clear" w:color="auto" w:fill="D9D9D9" w:themeFill="background1" w:themeFillShade="D9"/>
            <w:textDirection w:val="tbRlV"/>
            <w:vAlign w:val="center"/>
          </w:tcPr>
          <w:p w14:paraId="0D490014" w14:textId="3BF93977" w:rsidR="00121160" w:rsidRPr="003F6812" w:rsidRDefault="00121160" w:rsidP="00121160"/>
        </w:tc>
        <w:tc>
          <w:tcPr>
            <w:tcW w:w="1627" w:type="dxa"/>
            <w:tcBorders>
              <w:bottom w:val="single" w:sz="4" w:space="0" w:color="auto"/>
            </w:tcBorders>
          </w:tcPr>
          <w:p w14:paraId="4494AD59" w14:textId="426ADC10" w:rsidR="00121160" w:rsidRPr="003F6812" w:rsidRDefault="00121160" w:rsidP="00121160">
            <w:pPr>
              <w:pStyle w:val="a8"/>
            </w:pPr>
            <w:r>
              <w:rPr>
                <w:rFonts w:hint="eastAsia"/>
              </w:rPr>
              <w:t>第４号　生命を尊び、自然を大切にし、環境の保全に寄与する態度を養うこと。</w:t>
            </w:r>
          </w:p>
        </w:tc>
        <w:tc>
          <w:tcPr>
            <w:tcW w:w="5670" w:type="dxa"/>
            <w:tcBorders>
              <w:bottom w:val="single" w:sz="4" w:space="0" w:color="auto"/>
            </w:tcBorders>
          </w:tcPr>
          <w:p w14:paraId="65BF8211" w14:textId="33D6C144" w:rsidR="00121160" w:rsidRPr="003F6812" w:rsidRDefault="00121160" w:rsidP="00121160">
            <w:r>
              <w:rPr>
                <w:rFonts w:hint="eastAsia"/>
              </w:rPr>
              <w:t>①章のはじめの「学習ゲーム」では、簡単な運動や、キャラクター探し、チャートを掲載するなかで主体要因、環境要因に関わる、生活のなかでの課題が発見できるようにしている。</w:t>
            </w:r>
          </w:p>
          <w:p w14:paraId="69DE23E6" w14:textId="77777777" w:rsidR="00121160" w:rsidRDefault="00121160" w:rsidP="00121160"/>
          <w:p w14:paraId="5EFB12C1" w14:textId="77777777" w:rsidR="00121160" w:rsidRDefault="00121160" w:rsidP="00121160">
            <w:r>
              <w:rPr>
                <w:rFonts w:hint="eastAsia"/>
              </w:rPr>
              <w:t>②4年</w:t>
            </w:r>
            <w:r>
              <w:rPr>
                <w:rFonts w:hint="eastAsia"/>
                <w:color w:val="0070C0"/>
              </w:rPr>
              <w:t>「もっと知りたい！」</w:t>
            </w:r>
            <w:r>
              <w:rPr>
                <w:rFonts w:hint="eastAsia"/>
              </w:rPr>
              <w:t>内の</w:t>
            </w:r>
            <w:r>
              <w:rPr>
                <w:rFonts w:hint="eastAsia"/>
                <w:color w:val="0070C0"/>
              </w:rPr>
              <w:t>「新しい命」</w:t>
            </w:r>
            <w:r>
              <w:rPr>
                <w:rFonts w:hint="eastAsia"/>
              </w:rPr>
              <w:t>で、生命の尊さについて大切に考えていく気持ちを育むことができるようにしている。</w:t>
            </w:r>
          </w:p>
          <w:p w14:paraId="16CAFE02" w14:textId="50C12E5C" w:rsidR="00121160" w:rsidRPr="003F6812" w:rsidRDefault="00121160" w:rsidP="00121160"/>
        </w:tc>
        <w:tc>
          <w:tcPr>
            <w:tcW w:w="2233" w:type="dxa"/>
            <w:tcBorders>
              <w:bottom w:val="single" w:sz="4" w:space="0" w:color="auto"/>
            </w:tcBorders>
          </w:tcPr>
          <w:p w14:paraId="1F3819C1" w14:textId="77777777" w:rsidR="00121160" w:rsidRDefault="00121160" w:rsidP="00121160">
            <w:pPr>
              <w:pStyle w:val="a8"/>
            </w:pPr>
            <w:r>
              <w:rPr>
                <w:rFonts w:hint="eastAsia"/>
              </w:rPr>
              <w:t>3・4年p.8〜9、24〜25</w:t>
            </w:r>
          </w:p>
          <w:p w14:paraId="13AAFAE6" w14:textId="4640B0D8" w:rsidR="00121160" w:rsidRDefault="00121160" w:rsidP="00121160">
            <w:pPr>
              <w:pStyle w:val="a8"/>
            </w:pPr>
            <w:r>
              <w:rPr>
                <w:rFonts w:hint="eastAsia"/>
              </w:rPr>
              <w:t>5・6年p.8〜9、20〜21、40〜41</w:t>
            </w:r>
          </w:p>
          <w:p w14:paraId="047F61EE" w14:textId="2167F3F7" w:rsidR="00121160" w:rsidRDefault="00121160" w:rsidP="00B864AF">
            <w:r>
              <w:rPr>
                <w:rFonts w:hint="eastAsia"/>
              </w:rPr>
              <w:t>3・4年p.39</w:t>
            </w:r>
          </w:p>
        </w:tc>
      </w:tr>
      <w:tr w:rsidR="00121160" w:rsidRPr="00D33655" w14:paraId="5F2B5C69" w14:textId="77777777" w:rsidTr="00A732B4">
        <w:trPr>
          <w:cantSplit/>
          <w:trHeight w:val="71"/>
        </w:trPr>
        <w:tc>
          <w:tcPr>
            <w:tcW w:w="636" w:type="dxa"/>
            <w:shd w:val="clear" w:color="auto" w:fill="D9D9D9" w:themeFill="background1" w:themeFillShade="D9"/>
            <w:textDirection w:val="tbRlV"/>
            <w:vAlign w:val="center"/>
          </w:tcPr>
          <w:p w14:paraId="57F9531C" w14:textId="23896D91" w:rsidR="00121160" w:rsidRPr="003F6812" w:rsidRDefault="00121160" w:rsidP="00121160">
            <w:r>
              <w:lastRenderedPageBreak/>
              <w:t xml:space="preserve"> </w:t>
            </w:r>
          </w:p>
        </w:tc>
        <w:tc>
          <w:tcPr>
            <w:tcW w:w="1627" w:type="dxa"/>
          </w:tcPr>
          <w:p w14:paraId="12F63C88" w14:textId="2340F24C" w:rsidR="00121160" w:rsidRPr="003F6812" w:rsidRDefault="00121160" w:rsidP="00121160">
            <w:pPr>
              <w:pStyle w:val="a8"/>
            </w:pPr>
            <w:r>
              <w:rPr>
                <w:rFonts w:hint="eastAsia"/>
              </w:rPr>
              <w:t>第５号　伝統と文化を尊重し、それらをはぐくんできた我が国と郷土を愛するとともに、他国を尊重し、国際社会の平和と発展に寄与する態度を養うこと。</w:t>
            </w:r>
          </w:p>
        </w:tc>
        <w:tc>
          <w:tcPr>
            <w:tcW w:w="5670" w:type="dxa"/>
          </w:tcPr>
          <w:p w14:paraId="6669D0A3" w14:textId="77777777" w:rsidR="00121160" w:rsidRDefault="00121160" w:rsidP="00121160">
            <w:r>
              <w:rPr>
                <w:rFonts w:hint="eastAsia"/>
              </w:rPr>
              <w:t>① 知識を広げ、深める資料</w:t>
            </w:r>
            <w:r>
              <w:rPr>
                <w:rFonts w:hint="eastAsia"/>
                <w:color w:val="0070C0"/>
              </w:rPr>
              <w:t>「もっと知りたい！」</w:t>
            </w:r>
            <w:r>
              <w:rPr>
                <w:rFonts w:hint="eastAsia"/>
              </w:rPr>
              <w:t>をわかりやすく示し、オリンピック・パラリンピック教育、キャリア教育、日本の伝統・文化等、現代的な諸課題に対応して、自らの国や文化、他国の文化を尊重することができるように工夫している。</w:t>
            </w:r>
          </w:p>
          <w:p w14:paraId="3ECEC187" w14:textId="77777777" w:rsidR="00121160" w:rsidRDefault="00121160" w:rsidP="00121160"/>
          <w:p w14:paraId="120F95DB" w14:textId="77777777" w:rsidR="00121160" w:rsidRDefault="00121160" w:rsidP="00121160">
            <w:r>
              <w:rPr>
                <w:rFonts w:hint="eastAsia"/>
              </w:rPr>
              <w:t>② 専門家の監修のもと、SDGs（持続可能な開発目標）について、巻末に保健との関わりをまとめているほか、関連する資料にはマークをつけている。</w:t>
            </w:r>
          </w:p>
          <w:p w14:paraId="72A68388" w14:textId="77777777" w:rsidR="00121160" w:rsidRDefault="00121160" w:rsidP="00121160"/>
          <w:p w14:paraId="0B7CDB57" w14:textId="3E64203C" w:rsidR="00121160" w:rsidRPr="003F6812" w:rsidRDefault="00121160" w:rsidP="00121160"/>
        </w:tc>
        <w:tc>
          <w:tcPr>
            <w:tcW w:w="2233" w:type="dxa"/>
          </w:tcPr>
          <w:p w14:paraId="3EC66E87" w14:textId="77777777" w:rsidR="00121160" w:rsidRDefault="00121160" w:rsidP="00121160">
            <w:pPr>
              <w:pStyle w:val="a8"/>
            </w:pPr>
            <w:r>
              <w:rPr>
                <w:rFonts w:hint="eastAsia"/>
              </w:rPr>
              <w:t>3・4年p.6、20〜22、38〜40</w:t>
            </w:r>
          </w:p>
          <w:p w14:paraId="52A453A8" w14:textId="77777777" w:rsidR="00121160" w:rsidRDefault="00121160" w:rsidP="00121160">
            <w:pPr>
              <w:pStyle w:val="a8"/>
            </w:pPr>
            <w:r>
              <w:rPr>
                <w:rFonts w:hint="eastAsia"/>
              </w:rPr>
              <w:t>5・6年p.16〜18、28〜29、36〜38、48〜49、62〜64</w:t>
            </w:r>
          </w:p>
          <w:p w14:paraId="052A42C7" w14:textId="77777777" w:rsidR="00121160" w:rsidRDefault="00121160" w:rsidP="00121160">
            <w:pPr>
              <w:pStyle w:val="a8"/>
            </w:pPr>
            <w:r>
              <w:rPr>
                <w:rFonts w:hint="eastAsia"/>
              </w:rPr>
              <w:t>3・4年p.21、38、39、42、43</w:t>
            </w:r>
          </w:p>
          <w:p w14:paraId="4FF75958" w14:textId="4150919A" w:rsidR="00121160" w:rsidRDefault="00121160" w:rsidP="00121160">
            <w:pPr>
              <w:pStyle w:val="a8"/>
            </w:pPr>
            <w:r>
              <w:rPr>
                <w:rFonts w:hint="eastAsia"/>
              </w:rPr>
              <w:t>5・6年p.6、11、48、49、66、67</w:t>
            </w:r>
          </w:p>
        </w:tc>
      </w:tr>
    </w:tbl>
    <w:p w14:paraId="37DE8886" w14:textId="77777777" w:rsidR="00532295" w:rsidRDefault="00532295" w:rsidP="003F6812"/>
    <w:sectPr w:rsidR="00532295" w:rsidSect="00F9262F">
      <w:headerReference w:type="even" r:id="rId19"/>
      <w:headerReference w:type="default" r:id="rId20"/>
      <w:footerReference w:type="even" r:id="rId21"/>
      <w:footerReference w:type="default" r:id="rId22"/>
      <w:headerReference w:type="first" r:id="rId23"/>
      <w:footerReference w:type="first" r:id="rId24"/>
      <w:pgSz w:w="11906" w:h="16838"/>
      <w:pgMar w:top="851" w:right="851" w:bottom="851" w:left="851" w:header="851"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E4BE6" w14:textId="77777777" w:rsidR="005C0772" w:rsidRDefault="005C0772" w:rsidP="003F6812">
      <w:r>
        <w:separator/>
      </w:r>
    </w:p>
  </w:endnote>
  <w:endnote w:type="continuationSeparator" w:id="0">
    <w:p w14:paraId="3930CB34" w14:textId="77777777" w:rsidR="005C0772" w:rsidRDefault="005C0772" w:rsidP="003F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DigiKyokashoProN-Regular">
    <w:altName w:val="游ゴシック"/>
    <w:panose1 w:val="00000000000000000000"/>
    <w:charset w:val="80"/>
    <w:family w:val="auto"/>
    <w:notTrueType/>
    <w:pitch w:val="default"/>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1EFD8" w14:textId="77777777" w:rsidR="00E75A8D" w:rsidRDefault="00E75A8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955229"/>
      <w:docPartObj>
        <w:docPartGallery w:val="Page Numbers (Bottom of Page)"/>
        <w:docPartUnique/>
      </w:docPartObj>
    </w:sdtPr>
    <w:sdtEndPr/>
    <w:sdtContent>
      <w:bookmarkStart w:id="0" w:name="_GoBack" w:displacedByCustomXml="prev"/>
      <w:bookmarkEnd w:id="0" w:displacedByCustomXml="prev"/>
      <w:p w14:paraId="0147E161" w14:textId="77777777" w:rsidR="00291D14" w:rsidRDefault="00291D14" w:rsidP="00E75A8D">
        <w:pPr>
          <w:pStyle w:val="a6"/>
          <w:jc w:val="center"/>
        </w:pPr>
        <w:r>
          <w:fldChar w:fldCharType="begin"/>
        </w:r>
        <w:r>
          <w:instrText>PAGE   \* MERGEFORMAT</w:instrText>
        </w:r>
        <w:r>
          <w:fldChar w:fldCharType="separate"/>
        </w:r>
        <w:r w:rsidR="00E75A8D" w:rsidRPr="00E75A8D">
          <w:rPr>
            <w:noProof/>
            <w:lang w:val="ja-JP"/>
          </w:rPr>
          <w:t>1</w:t>
        </w:r>
        <w:r>
          <w:fldChar w:fldCharType="end"/>
        </w:r>
      </w:p>
    </w:sdtContent>
  </w:sdt>
  <w:p w14:paraId="3D9DF585" w14:textId="77777777" w:rsidR="00291D14" w:rsidRDefault="00291D14" w:rsidP="003F681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C0E1E" w14:textId="77777777" w:rsidR="00E75A8D" w:rsidRDefault="00E75A8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D29B0" w14:textId="77777777" w:rsidR="005C0772" w:rsidRDefault="005C0772" w:rsidP="003F6812">
      <w:r>
        <w:separator/>
      </w:r>
    </w:p>
  </w:footnote>
  <w:footnote w:type="continuationSeparator" w:id="0">
    <w:p w14:paraId="1679B692" w14:textId="77777777" w:rsidR="005C0772" w:rsidRDefault="005C0772" w:rsidP="003F6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2476C" w14:textId="77777777" w:rsidR="00E75A8D" w:rsidRDefault="00E75A8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09DF7" w14:textId="77777777" w:rsidR="00E75A8D" w:rsidRDefault="00E75A8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124BB" w14:textId="77777777" w:rsidR="00E75A8D" w:rsidRDefault="00E75A8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5D"/>
    <w:rsid w:val="00000047"/>
    <w:rsid w:val="00002CDB"/>
    <w:rsid w:val="00011062"/>
    <w:rsid w:val="00017EB0"/>
    <w:rsid w:val="000215F1"/>
    <w:rsid w:val="00030166"/>
    <w:rsid w:val="00033E69"/>
    <w:rsid w:val="00036032"/>
    <w:rsid w:val="00037C1A"/>
    <w:rsid w:val="00041858"/>
    <w:rsid w:val="00044A81"/>
    <w:rsid w:val="00047656"/>
    <w:rsid w:val="00050BFE"/>
    <w:rsid w:val="00052399"/>
    <w:rsid w:val="00065722"/>
    <w:rsid w:val="0007078F"/>
    <w:rsid w:val="000847B5"/>
    <w:rsid w:val="00084F59"/>
    <w:rsid w:val="000851FF"/>
    <w:rsid w:val="0009300A"/>
    <w:rsid w:val="000A319F"/>
    <w:rsid w:val="000A6834"/>
    <w:rsid w:val="000B7C1A"/>
    <w:rsid w:val="000C463C"/>
    <w:rsid w:val="000C49CA"/>
    <w:rsid w:val="000C561F"/>
    <w:rsid w:val="000D313E"/>
    <w:rsid w:val="000F1306"/>
    <w:rsid w:val="00105FEC"/>
    <w:rsid w:val="001067D9"/>
    <w:rsid w:val="001160EB"/>
    <w:rsid w:val="00121160"/>
    <w:rsid w:val="00121190"/>
    <w:rsid w:val="00125678"/>
    <w:rsid w:val="00142108"/>
    <w:rsid w:val="001467A7"/>
    <w:rsid w:val="00146ACF"/>
    <w:rsid w:val="00154F11"/>
    <w:rsid w:val="00155B6B"/>
    <w:rsid w:val="00161912"/>
    <w:rsid w:val="00164D38"/>
    <w:rsid w:val="00172A7F"/>
    <w:rsid w:val="0017618C"/>
    <w:rsid w:val="0017685E"/>
    <w:rsid w:val="001876C5"/>
    <w:rsid w:val="001901A0"/>
    <w:rsid w:val="00195A99"/>
    <w:rsid w:val="001A234E"/>
    <w:rsid w:val="001B112E"/>
    <w:rsid w:val="001B2E76"/>
    <w:rsid w:val="001B3B0E"/>
    <w:rsid w:val="001C0F3C"/>
    <w:rsid w:val="001D5F3F"/>
    <w:rsid w:val="001E3DDC"/>
    <w:rsid w:val="001F05ED"/>
    <w:rsid w:val="001F0D84"/>
    <w:rsid w:val="001F5D64"/>
    <w:rsid w:val="001F6FAF"/>
    <w:rsid w:val="001F74A5"/>
    <w:rsid w:val="00200E6B"/>
    <w:rsid w:val="00205C14"/>
    <w:rsid w:val="002153A9"/>
    <w:rsid w:val="002207C0"/>
    <w:rsid w:val="00222327"/>
    <w:rsid w:val="00226995"/>
    <w:rsid w:val="00234028"/>
    <w:rsid w:val="00235C64"/>
    <w:rsid w:val="00246DD3"/>
    <w:rsid w:val="002502BD"/>
    <w:rsid w:val="00255571"/>
    <w:rsid w:val="002615C3"/>
    <w:rsid w:val="00263560"/>
    <w:rsid w:val="002656DF"/>
    <w:rsid w:val="00266662"/>
    <w:rsid w:val="00271E6D"/>
    <w:rsid w:val="002724F3"/>
    <w:rsid w:val="00276139"/>
    <w:rsid w:val="0027690F"/>
    <w:rsid w:val="00276EF3"/>
    <w:rsid w:val="00277A03"/>
    <w:rsid w:val="00291D14"/>
    <w:rsid w:val="002A1AA9"/>
    <w:rsid w:val="002A6F94"/>
    <w:rsid w:val="002A7CED"/>
    <w:rsid w:val="002B3F3B"/>
    <w:rsid w:val="002C0DFF"/>
    <w:rsid w:val="002C2E7A"/>
    <w:rsid w:val="002E1FFC"/>
    <w:rsid w:val="002E4E40"/>
    <w:rsid w:val="002E788C"/>
    <w:rsid w:val="002F5FDD"/>
    <w:rsid w:val="00302569"/>
    <w:rsid w:val="00307E77"/>
    <w:rsid w:val="0031236F"/>
    <w:rsid w:val="00317433"/>
    <w:rsid w:val="0032049B"/>
    <w:rsid w:val="00321EED"/>
    <w:rsid w:val="003249B7"/>
    <w:rsid w:val="00325395"/>
    <w:rsid w:val="00333DA9"/>
    <w:rsid w:val="0034040B"/>
    <w:rsid w:val="0034619F"/>
    <w:rsid w:val="0034775F"/>
    <w:rsid w:val="0035119C"/>
    <w:rsid w:val="00355018"/>
    <w:rsid w:val="00364217"/>
    <w:rsid w:val="003731D2"/>
    <w:rsid w:val="003758FB"/>
    <w:rsid w:val="00375D6F"/>
    <w:rsid w:val="00376C1C"/>
    <w:rsid w:val="00376D91"/>
    <w:rsid w:val="003840B2"/>
    <w:rsid w:val="00385752"/>
    <w:rsid w:val="00385AFC"/>
    <w:rsid w:val="00386A7C"/>
    <w:rsid w:val="00392FF1"/>
    <w:rsid w:val="003B5746"/>
    <w:rsid w:val="003C2215"/>
    <w:rsid w:val="003D5F53"/>
    <w:rsid w:val="003F6812"/>
    <w:rsid w:val="00400F07"/>
    <w:rsid w:val="004024BA"/>
    <w:rsid w:val="00403B96"/>
    <w:rsid w:val="00412AB6"/>
    <w:rsid w:val="00425B03"/>
    <w:rsid w:val="00426619"/>
    <w:rsid w:val="00430180"/>
    <w:rsid w:val="00440622"/>
    <w:rsid w:val="0044590B"/>
    <w:rsid w:val="00450FB7"/>
    <w:rsid w:val="00453B53"/>
    <w:rsid w:val="0045493B"/>
    <w:rsid w:val="00455DBB"/>
    <w:rsid w:val="00465B9D"/>
    <w:rsid w:val="00475799"/>
    <w:rsid w:val="004777AB"/>
    <w:rsid w:val="0048156B"/>
    <w:rsid w:val="00483B2C"/>
    <w:rsid w:val="0049061A"/>
    <w:rsid w:val="00493B71"/>
    <w:rsid w:val="00494DBC"/>
    <w:rsid w:val="0049746A"/>
    <w:rsid w:val="004A573F"/>
    <w:rsid w:val="004A7192"/>
    <w:rsid w:val="004B4D6C"/>
    <w:rsid w:val="004B685F"/>
    <w:rsid w:val="004B6B93"/>
    <w:rsid w:val="004C0E91"/>
    <w:rsid w:val="004C78CE"/>
    <w:rsid w:val="004D4632"/>
    <w:rsid w:val="004D7B14"/>
    <w:rsid w:val="004E3617"/>
    <w:rsid w:val="004F3481"/>
    <w:rsid w:val="00500E7A"/>
    <w:rsid w:val="00504560"/>
    <w:rsid w:val="005069CF"/>
    <w:rsid w:val="00512BEB"/>
    <w:rsid w:val="00520CF1"/>
    <w:rsid w:val="005219A9"/>
    <w:rsid w:val="00532295"/>
    <w:rsid w:val="00532A22"/>
    <w:rsid w:val="00535AF0"/>
    <w:rsid w:val="00561CCA"/>
    <w:rsid w:val="0056676A"/>
    <w:rsid w:val="00567A1C"/>
    <w:rsid w:val="00571C43"/>
    <w:rsid w:val="00590D91"/>
    <w:rsid w:val="005926E5"/>
    <w:rsid w:val="00596A7B"/>
    <w:rsid w:val="005A1E12"/>
    <w:rsid w:val="005B3909"/>
    <w:rsid w:val="005B3935"/>
    <w:rsid w:val="005B57B0"/>
    <w:rsid w:val="005C0772"/>
    <w:rsid w:val="005C1170"/>
    <w:rsid w:val="005D05B3"/>
    <w:rsid w:val="005D2BA5"/>
    <w:rsid w:val="005D7202"/>
    <w:rsid w:val="005E7D1C"/>
    <w:rsid w:val="005F17A4"/>
    <w:rsid w:val="005F41A5"/>
    <w:rsid w:val="00600497"/>
    <w:rsid w:val="00600524"/>
    <w:rsid w:val="00604724"/>
    <w:rsid w:val="00613F5C"/>
    <w:rsid w:val="00620F96"/>
    <w:rsid w:val="00622C44"/>
    <w:rsid w:val="00625959"/>
    <w:rsid w:val="0062785C"/>
    <w:rsid w:val="00633EA5"/>
    <w:rsid w:val="0065481B"/>
    <w:rsid w:val="00672FB6"/>
    <w:rsid w:val="00674631"/>
    <w:rsid w:val="006762B0"/>
    <w:rsid w:val="00676CEC"/>
    <w:rsid w:val="006809BD"/>
    <w:rsid w:val="00690D3B"/>
    <w:rsid w:val="00695A05"/>
    <w:rsid w:val="006A5758"/>
    <w:rsid w:val="006B0BFA"/>
    <w:rsid w:val="006B54BB"/>
    <w:rsid w:val="006B6DCA"/>
    <w:rsid w:val="006D1DDA"/>
    <w:rsid w:val="006F2DE6"/>
    <w:rsid w:val="006F3207"/>
    <w:rsid w:val="006F5057"/>
    <w:rsid w:val="006F6948"/>
    <w:rsid w:val="006F7425"/>
    <w:rsid w:val="00715B6C"/>
    <w:rsid w:val="00716467"/>
    <w:rsid w:val="00716BAE"/>
    <w:rsid w:val="007238B5"/>
    <w:rsid w:val="00731C32"/>
    <w:rsid w:val="00732841"/>
    <w:rsid w:val="00735593"/>
    <w:rsid w:val="00736B08"/>
    <w:rsid w:val="00737BDB"/>
    <w:rsid w:val="00744DEE"/>
    <w:rsid w:val="00746A07"/>
    <w:rsid w:val="007605BE"/>
    <w:rsid w:val="007778D4"/>
    <w:rsid w:val="00783525"/>
    <w:rsid w:val="00784F7F"/>
    <w:rsid w:val="007923D0"/>
    <w:rsid w:val="0079586C"/>
    <w:rsid w:val="0079639D"/>
    <w:rsid w:val="0079753C"/>
    <w:rsid w:val="007A0718"/>
    <w:rsid w:val="007A289B"/>
    <w:rsid w:val="007B4749"/>
    <w:rsid w:val="007C6A73"/>
    <w:rsid w:val="007D06C0"/>
    <w:rsid w:val="007E2B8B"/>
    <w:rsid w:val="007F74A3"/>
    <w:rsid w:val="00812C0B"/>
    <w:rsid w:val="0083019A"/>
    <w:rsid w:val="00830D1D"/>
    <w:rsid w:val="00837684"/>
    <w:rsid w:val="0085796A"/>
    <w:rsid w:val="00864C60"/>
    <w:rsid w:val="008660E4"/>
    <w:rsid w:val="00872F87"/>
    <w:rsid w:val="008A20B0"/>
    <w:rsid w:val="008C2BBE"/>
    <w:rsid w:val="008C4C4F"/>
    <w:rsid w:val="008C67C6"/>
    <w:rsid w:val="008C731B"/>
    <w:rsid w:val="008D1B83"/>
    <w:rsid w:val="008D36B2"/>
    <w:rsid w:val="008D6E62"/>
    <w:rsid w:val="008E3258"/>
    <w:rsid w:val="008E6517"/>
    <w:rsid w:val="008F6152"/>
    <w:rsid w:val="008F7A74"/>
    <w:rsid w:val="00934501"/>
    <w:rsid w:val="0093466C"/>
    <w:rsid w:val="0093716A"/>
    <w:rsid w:val="009428B5"/>
    <w:rsid w:val="00943ACD"/>
    <w:rsid w:val="0095068C"/>
    <w:rsid w:val="00955266"/>
    <w:rsid w:val="00963310"/>
    <w:rsid w:val="00981158"/>
    <w:rsid w:val="00981A9C"/>
    <w:rsid w:val="009B0F9C"/>
    <w:rsid w:val="009B7DC4"/>
    <w:rsid w:val="009C0FF8"/>
    <w:rsid w:val="009C15B5"/>
    <w:rsid w:val="009D3918"/>
    <w:rsid w:val="009D3EEC"/>
    <w:rsid w:val="009D3F0B"/>
    <w:rsid w:val="009E205B"/>
    <w:rsid w:val="009F187F"/>
    <w:rsid w:val="009F62B5"/>
    <w:rsid w:val="00A01A96"/>
    <w:rsid w:val="00A02F6D"/>
    <w:rsid w:val="00A05541"/>
    <w:rsid w:val="00A2536D"/>
    <w:rsid w:val="00A267DE"/>
    <w:rsid w:val="00A3618E"/>
    <w:rsid w:val="00A37FB0"/>
    <w:rsid w:val="00A54EF1"/>
    <w:rsid w:val="00A6113C"/>
    <w:rsid w:val="00A61400"/>
    <w:rsid w:val="00A64EEA"/>
    <w:rsid w:val="00A732B4"/>
    <w:rsid w:val="00A743F7"/>
    <w:rsid w:val="00A82255"/>
    <w:rsid w:val="00A935CC"/>
    <w:rsid w:val="00A93D90"/>
    <w:rsid w:val="00A9565A"/>
    <w:rsid w:val="00A95979"/>
    <w:rsid w:val="00AB4423"/>
    <w:rsid w:val="00AB77CF"/>
    <w:rsid w:val="00AD2CBF"/>
    <w:rsid w:val="00AD387E"/>
    <w:rsid w:val="00AD5596"/>
    <w:rsid w:val="00AE4FDC"/>
    <w:rsid w:val="00AF5489"/>
    <w:rsid w:val="00AF6865"/>
    <w:rsid w:val="00B0303D"/>
    <w:rsid w:val="00B04F51"/>
    <w:rsid w:val="00B056E4"/>
    <w:rsid w:val="00B244F1"/>
    <w:rsid w:val="00B27455"/>
    <w:rsid w:val="00B35660"/>
    <w:rsid w:val="00B454F8"/>
    <w:rsid w:val="00B46E01"/>
    <w:rsid w:val="00B50211"/>
    <w:rsid w:val="00B5480E"/>
    <w:rsid w:val="00B64CB1"/>
    <w:rsid w:val="00B72247"/>
    <w:rsid w:val="00B7336F"/>
    <w:rsid w:val="00B77720"/>
    <w:rsid w:val="00B83E36"/>
    <w:rsid w:val="00B84A4C"/>
    <w:rsid w:val="00B863D9"/>
    <w:rsid w:val="00B864AF"/>
    <w:rsid w:val="00B901D7"/>
    <w:rsid w:val="00B938F1"/>
    <w:rsid w:val="00B960A8"/>
    <w:rsid w:val="00BA61C7"/>
    <w:rsid w:val="00BB409D"/>
    <w:rsid w:val="00BB6069"/>
    <w:rsid w:val="00BB67A5"/>
    <w:rsid w:val="00BC1C4F"/>
    <w:rsid w:val="00BC2294"/>
    <w:rsid w:val="00BD56EE"/>
    <w:rsid w:val="00BE2884"/>
    <w:rsid w:val="00BE4340"/>
    <w:rsid w:val="00BF0E42"/>
    <w:rsid w:val="00BF3138"/>
    <w:rsid w:val="00BF58D9"/>
    <w:rsid w:val="00BF6630"/>
    <w:rsid w:val="00BF764E"/>
    <w:rsid w:val="00C00D4C"/>
    <w:rsid w:val="00C046CB"/>
    <w:rsid w:val="00C05436"/>
    <w:rsid w:val="00C10899"/>
    <w:rsid w:val="00C135A1"/>
    <w:rsid w:val="00C15146"/>
    <w:rsid w:val="00C1579C"/>
    <w:rsid w:val="00C20499"/>
    <w:rsid w:val="00C209D5"/>
    <w:rsid w:val="00C32C58"/>
    <w:rsid w:val="00C37FEF"/>
    <w:rsid w:val="00C433F3"/>
    <w:rsid w:val="00C76A0A"/>
    <w:rsid w:val="00C77AA2"/>
    <w:rsid w:val="00C8008E"/>
    <w:rsid w:val="00C81DE7"/>
    <w:rsid w:val="00C83B58"/>
    <w:rsid w:val="00C96C3F"/>
    <w:rsid w:val="00CB476F"/>
    <w:rsid w:val="00CC3AE2"/>
    <w:rsid w:val="00CC3BA2"/>
    <w:rsid w:val="00CC59C0"/>
    <w:rsid w:val="00CD63CA"/>
    <w:rsid w:val="00CF51EC"/>
    <w:rsid w:val="00D06254"/>
    <w:rsid w:val="00D06B3D"/>
    <w:rsid w:val="00D1098A"/>
    <w:rsid w:val="00D14D09"/>
    <w:rsid w:val="00D160E4"/>
    <w:rsid w:val="00D320AB"/>
    <w:rsid w:val="00D33655"/>
    <w:rsid w:val="00D33AA8"/>
    <w:rsid w:val="00D41482"/>
    <w:rsid w:val="00D472C5"/>
    <w:rsid w:val="00D53679"/>
    <w:rsid w:val="00D55E4D"/>
    <w:rsid w:val="00D6284B"/>
    <w:rsid w:val="00D63FB3"/>
    <w:rsid w:val="00D67D8F"/>
    <w:rsid w:val="00D72122"/>
    <w:rsid w:val="00D754E8"/>
    <w:rsid w:val="00D86B0F"/>
    <w:rsid w:val="00D91B9C"/>
    <w:rsid w:val="00DB22EE"/>
    <w:rsid w:val="00DB7232"/>
    <w:rsid w:val="00DD0EF7"/>
    <w:rsid w:val="00DE5267"/>
    <w:rsid w:val="00DF297E"/>
    <w:rsid w:val="00DF443D"/>
    <w:rsid w:val="00DF7616"/>
    <w:rsid w:val="00E0063D"/>
    <w:rsid w:val="00E22A8B"/>
    <w:rsid w:val="00E23364"/>
    <w:rsid w:val="00E50202"/>
    <w:rsid w:val="00E62E63"/>
    <w:rsid w:val="00E75A8D"/>
    <w:rsid w:val="00E86BA8"/>
    <w:rsid w:val="00E93C34"/>
    <w:rsid w:val="00E97986"/>
    <w:rsid w:val="00EA0D40"/>
    <w:rsid w:val="00EA535C"/>
    <w:rsid w:val="00EA7DFE"/>
    <w:rsid w:val="00EB3DF5"/>
    <w:rsid w:val="00EB458D"/>
    <w:rsid w:val="00EE0E79"/>
    <w:rsid w:val="00EE195D"/>
    <w:rsid w:val="00EF16D1"/>
    <w:rsid w:val="00EF38A5"/>
    <w:rsid w:val="00EF59A6"/>
    <w:rsid w:val="00EF7BB6"/>
    <w:rsid w:val="00F0188C"/>
    <w:rsid w:val="00F03913"/>
    <w:rsid w:val="00F12C0F"/>
    <w:rsid w:val="00F13923"/>
    <w:rsid w:val="00F20DA8"/>
    <w:rsid w:val="00F24835"/>
    <w:rsid w:val="00F27373"/>
    <w:rsid w:val="00F40E6B"/>
    <w:rsid w:val="00F45C88"/>
    <w:rsid w:val="00F45D6E"/>
    <w:rsid w:val="00F548DB"/>
    <w:rsid w:val="00F54DF1"/>
    <w:rsid w:val="00F5656D"/>
    <w:rsid w:val="00F6175B"/>
    <w:rsid w:val="00F6520A"/>
    <w:rsid w:val="00F66A82"/>
    <w:rsid w:val="00F74B42"/>
    <w:rsid w:val="00F7561C"/>
    <w:rsid w:val="00F82317"/>
    <w:rsid w:val="00F82FBC"/>
    <w:rsid w:val="00F9262F"/>
    <w:rsid w:val="00F932D2"/>
    <w:rsid w:val="00FA4E67"/>
    <w:rsid w:val="00FB44F0"/>
    <w:rsid w:val="00FB6695"/>
    <w:rsid w:val="00FC3256"/>
    <w:rsid w:val="00FD0119"/>
    <w:rsid w:val="00FD47A5"/>
    <w:rsid w:val="00FE05A3"/>
    <w:rsid w:val="00FF17C9"/>
    <w:rsid w:val="00FF5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11BA73"/>
  <w15:chartTrackingRefBased/>
  <w15:docId w15:val="{0D1F282D-883D-4117-8D67-24FE11DE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812"/>
    <w:pPr>
      <w:widowControl w:val="0"/>
      <w:ind w:left="210" w:hangingChars="100" w:hanging="210"/>
      <w:jc w:val="both"/>
    </w:pPr>
    <w:rPr>
      <w:rFonts w:ascii="UD デジタル 教科書体 NK-R" w:eastAsia="UD デジタル 教科書体 NK-R" w:hAnsi="HG丸ｺﾞｼｯｸM-PRO"/>
      <w:szCs w:val="21"/>
    </w:rPr>
  </w:style>
  <w:style w:type="paragraph" w:styleId="1">
    <w:name w:val="heading 1"/>
    <w:basedOn w:val="a"/>
    <w:next w:val="a"/>
    <w:link w:val="10"/>
    <w:uiPriority w:val="9"/>
    <w:qFormat/>
    <w:rsid w:val="003F6812"/>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1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62F"/>
    <w:pPr>
      <w:tabs>
        <w:tab w:val="center" w:pos="4252"/>
        <w:tab w:val="right" w:pos="8504"/>
      </w:tabs>
      <w:snapToGrid w:val="0"/>
    </w:pPr>
  </w:style>
  <w:style w:type="character" w:customStyle="1" w:styleId="a5">
    <w:name w:val="ヘッダー (文字)"/>
    <w:basedOn w:val="a0"/>
    <w:link w:val="a4"/>
    <w:uiPriority w:val="99"/>
    <w:rsid w:val="00F9262F"/>
  </w:style>
  <w:style w:type="paragraph" w:styleId="a6">
    <w:name w:val="footer"/>
    <w:basedOn w:val="a"/>
    <w:link w:val="a7"/>
    <w:uiPriority w:val="99"/>
    <w:unhideWhenUsed/>
    <w:rsid w:val="00F9262F"/>
    <w:pPr>
      <w:tabs>
        <w:tab w:val="center" w:pos="4252"/>
        <w:tab w:val="right" w:pos="8504"/>
      </w:tabs>
      <w:snapToGrid w:val="0"/>
    </w:pPr>
  </w:style>
  <w:style w:type="character" w:customStyle="1" w:styleId="a7">
    <w:name w:val="フッター (文字)"/>
    <w:basedOn w:val="a0"/>
    <w:link w:val="a6"/>
    <w:uiPriority w:val="99"/>
    <w:rsid w:val="00F9262F"/>
  </w:style>
  <w:style w:type="character" w:customStyle="1" w:styleId="10">
    <w:name w:val="見出し 1 (文字)"/>
    <w:basedOn w:val="a0"/>
    <w:link w:val="1"/>
    <w:uiPriority w:val="9"/>
    <w:rsid w:val="003F6812"/>
    <w:rPr>
      <w:rFonts w:asciiTheme="majorHAnsi" w:eastAsiaTheme="majorEastAsia" w:hAnsiTheme="majorHAnsi" w:cstheme="majorBidi"/>
      <w:szCs w:val="24"/>
    </w:rPr>
  </w:style>
  <w:style w:type="paragraph" w:customStyle="1" w:styleId="a8">
    <w:name w:val="観点"/>
    <w:basedOn w:val="a"/>
    <w:qFormat/>
    <w:rsid w:val="003F6812"/>
    <w:pPr>
      <w:ind w:left="0" w:firstLineChars="0" w:firstLine="0"/>
    </w:pPr>
  </w:style>
  <w:style w:type="paragraph" w:customStyle="1" w:styleId="a9">
    <w:name w:val="項目"/>
    <w:basedOn w:val="a"/>
    <w:qFormat/>
    <w:rsid w:val="003F6812"/>
    <w:pPr>
      <w:ind w:left="50" w:hangingChars="50" w:hanging="50"/>
    </w:pPr>
  </w:style>
  <w:style w:type="paragraph" w:styleId="aa">
    <w:name w:val="List Paragraph"/>
    <w:basedOn w:val="a"/>
    <w:uiPriority w:val="34"/>
    <w:qFormat/>
    <w:rsid w:val="00172A7F"/>
    <w:pPr>
      <w:ind w:leftChars="400" w:left="840"/>
    </w:pPr>
  </w:style>
  <w:style w:type="paragraph" w:customStyle="1" w:styleId="4">
    <w:name w:val="4_具体例"/>
    <w:basedOn w:val="a"/>
    <w:uiPriority w:val="99"/>
    <w:rsid w:val="00030166"/>
    <w:pPr>
      <w:tabs>
        <w:tab w:val="left" w:pos="227"/>
      </w:tabs>
      <w:autoSpaceDE w:val="0"/>
      <w:autoSpaceDN w:val="0"/>
      <w:adjustRightInd w:val="0"/>
      <w:spacing w:line="269" w:lineRule="atLeast"/>
      <w:ind w:left="0" w:firstLineChars="0" w:firstLine="0"/>
      <w:jc w:val="left"/>
      <w:textAlignment w:val="center"/>
    </w:pPr>
    <w:rPr>
      <w:rFonts w:ascii="UDDigiKyokashoProN-Regular" w:eastAsia="UDDigiKyokashoProN-Regular" w:hAnsiTheme="minorHAnsi" w:cs="UDDigiKyokashoProN-Regular"/>
      <w:color w:val="000000"/>
      <w:kern w:val="0"/>
      <w:sz w:val="18"/>
      <w:szCs w:val="18"/>
      <w:lang w:val="ja-JP"/>
    </w:rPr>
  </w:style>
  <w:style w:type="table" w:customStyle="1" w:styleId="11">
    <w:name w:val="標準1"/>
    <w:basedOn w:val="a1"/>
    <w:rsid w:val="000D313E"/>
    <w:pPr>
      <w:spacing w:before="100" w:beforeAutospacing="1" w:after="100" w:afterAutospacing="1"/>
    </w:pPr>
    <w:rPr>
      <w:rFonts w:ascii="ＭＳ Ｐゴシック" w:eastAsia="ＭＳ Ｐゴシック" w:hAnsi="ＭＳ Ｐゴシック" w:cs="Times New Roman"/>
      <w:color w:val="000000"/>
      <w:kern w:val="0"/>
      <w:sz w:val="22"/>
    </w:rPr>
    <w:tblPr>
      <w:tblInd w:w="0" w:type="nil"/>
      <w:tblCellMar>
        <w:left w:w="0" w:type="dxa"/>
        <w:right w:w="0" w:type="dxa"/>
      </w:tblCellMar>
    </w:tblPr>
    <w:tcPr>
      <w:noWrap/>
      <w:vAlign w:val="center"/>
    </w:tcPr>
  </w:style>
  <w:style w:type="character" w:styleId="ab">
    <w:name w:val="Hyperlink"/>
    <w:basedOn w:val="a0"/>
    <w:uiPriority w:val="99"/>
    <w:semiHidden/>
    <w:unhideWhenUsed/>
    <w:rsid w:val="000D313E"/>
    <w:rPr>
      <w:color w:val="0563C1"/>
      <w:u w:val="single"/>
    </w:rPr>
  </w:style>
  <w:style w:type="paragraph" w:styleId="ac">
    <w:name w:val="No Spacing"/>
    <w:uiPriority w:val="1"/>
    <w:qFormat/>
    <w:rsid w:val="00E22A8B"/>
    <w:pPr>
      <w:widowControl w:val="0"/>
      <w:ind w:left="210" w:hangingChars="100" w:hanging="210"/>
      <w:jc w:val="both"/>
    </w:pPr>
    <w:rPr>
      <w:rFonts w:ascii="UD デジタル 教科書体 NK-R" w:eastAsia="UD デジタル 教科書体 NK-R" w:hAnsi="HG丸ｺﾞｼｯｸM-PRO"/>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5E4D5-1503-4987-9553-49B2DA4E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17</Pages>
  <Words>2261</Words>
  <Characters>12892</Characters>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2023-04-25T07:00:00Z</dcterms:created>
  <dcterms:modified xsi:type="dcterms:W3CDTF">2023-04-26T06:33:00Z</dcterms:modified>
</cp:coreProperties>
</file>